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3128" w14:textId="360C4993" w:rsidR="007D4989" w:rsidRPr="00423F40" w:rsidRDefault="007D4989" w:rsidP="007D4989">
      <w:pPr>
        <w:spacing w:after="0"/>
        <w:rPr>
          <w:b/>
          <w:sz w:val="28"/>
          <w:szCs w:val="28"/>
        </w:rPr>
      </w:pPr>
      <w:r w:rsidRPr="00423F40">
        <w:rPr>
          <w:b/>
          <w:sz w:val="28"/>
          <w:szCs w:val="28"/>
        </w:rPr>
        <w:t xml:space="preserve">Issues for the </w:t>
      </w:r>
      <w:r w:rsidR="00DC5902">
        <w:rPr>
          <w:b/>
          <w:sz w:val="28"/>
          <w:szCs w:val="28"/>
        </w:rPr>
        <w:t>Aliados Health</w:t>
      </w:r>
      <w:r w:rsidRPr="00423F40">
        <w:rPr>
          <w:b/>
          <w:sz w:val="28"/>
          <w:szCs w:val="28"/>
        </w:rPr>
        <w:t xml:space="preserve"> </w:t>
      </w:r>
      <w:r>
        <w:rPr>
          <w:b/>
          <w:sz w:val="28"/>
          <w:szCs w:val="28"/>
        </w:rPr>
        <w:t xml:space="preserve">Data </w:t>
      </w:r>
      <w:r w:rsidRPr="00423F40">
        <w:rPr>
          <w:b/>
          <w:sz w:val="28"/>
          <w:szCs w:val="28"/>
        </w:rPr>
        <w:t xml:space="preserve">Standards and Integrity </w:t>
      </w:r>
      <w:r w:rsidRPr="001042FC">
        <w:rPr>
          <w:b/>
          <w:sz w:val="28"/>
          <w:szCs w:val="28"/>
        </w:rPr>
        <w:t>Council</w:t>
      </w:r>
    </w:p>
    <w:p w14:paraId="6E849B41" w14:textId="79E98175" w:rsidR="007D4989" w:rsidRPr="008B7576" w:rsidRDefault="006D2469" w:rsidP="007D4989">
      <w:pPr>
        <w:spacing w:after="0"/>
        <w:rPr>
          <w:b/>
          <w:bCs/>
        </w:rPr>
      </w:pPr>
      <w:r>
        <w:rPr>
          <w:b/>
          <w:bCs/>
        </w:rPr>
        <w:t>September 11</w:t>
      </w:r>
      <w:r w:rsidR="007D4989" w:rsidRPr="008B7576">
        <w:rPr>
          <w:b/>
          <w:bCs/>
        </w:rPr>
        <w:t xml:space="preserve">, </w:t>
      </w:r>
      <w:proofErr w:type="gramStart"/>
      <w:r w:rsidR="007D4989" w:rsidRPr="008B7576">
        <w:rPr>
          <w:b/>
          <w:bCs/>
        </w:rPr>
        <w:t>202</w:t>
      </w:r>
      <w:r w:rsidR="00DD48D6">
        <w:rPr>
          <w:b/>
          <w:bCs/>
        </w:rPr>
        <w:t>3</w:t>
      </w:r>
      <w:proofErr w:type="gramEnd"/>
      <w:r w:rsidR="007D4989" w:rsidRPr="008B7576">
        <w:rPr>
          <w:b/>
          <w:bCs/>
        </w:rPr>
        <w:t xml:space="preserve"> Meeting</w:t>
      </w:r>
    </w:p>
    <w:p w14:paraId="7044F0A4" w14:textId="5018344F" w:rsidR="007D4989" w:rsidRDefault="007D4989" w:rsidP="007D4989">
      <w:pPr>
        <w:spacing w:after="0"/>
      </w:pPr>
      <w:r>
        <w:t xml:space="preserve">Version 1, By Ben Fouts MPH, </w:t>
      </w:r>
      <w:r w:rsidR="008818C6">
        <w:t>Aliados</w:t>
      </w:r>
      <w:r>
        <w:t xml:space="preserve"> </w:t>
      </w:r>
      <w:r w:rsidR="004F3297">
        <w:t xml:space="preserve">Health </w:t>
      </w:r>
      <w:r>
        <w:t>Data Analyst</w:t>
      </w:r>
    </w:p>
    <w:p w14:paraId="1ED575DD" w14:textId="06EDB67C" w:rsidR="008821FE" w:rsidRDefault="008821FE" w:rsidP="007D4989">
      <w:pPr>
        <w:spacing w:after="0"/>
      </w:pPr>
    </w:p>
    <w:p w14:paraId="0A228AD1" w14:textId="77777777" w:rsidR="007D4989" w:rsidRDefault="007D4989" w:rsidP="007D4989">
      <w:pPr>
        <w:spacing w:after="0"/>
      </w:pPr>
    </w:p>
    <w:p w14:paraId="687E665F" w14:textId="54D4565C" w:rsidR="007D4989" w:rsidRPr="00E00D5B" w:rsidRDefault="00AF1220" w:rsidP="00AB77C7">
      <w:pPr>
        <w:pStyle w:val="ListParagraph"/>
        <w:numPr>
          <w:ilvl w:val="0"/>
          <w:numId w:val="7"/>
        </w:numPr>
        <w:spacing w:after="0"/>
        <w:rPr>
          <w:b/>
          <w:bCs/>
          <w:sz w:val="24"/>
          <w:szCs w:val="24"/>
        </w:rPr>
      </w:pPr>
      <w:r>
        <w:rPr>
          <w:b/>
          <w:bCs/>
          <w:sz w:val="24"/>
          <w:szCs w:val="24"/>
        </w:rPr>
        <w:t xml:space="preserve">Using the Epic </w:t>
      </w:r>
      <w:bookmarkStart w:id="0" w:name="_Hlk144460645"/>
      <w:r>
        <w:rPr>
          <w:b/>
          <w:bCs/>
          <w:sz w:val="24"/>
          <w:szCs w:val="24"/>
        </w:rPr>
        <w:t xml:space="preserve">Health Maintenance </w:t>
      </w:r>
      <w:bookmarkEnd w:id="0"/>
      <w:r>
        <w:rPr>
          <w:b/>
          <w:bCs/>
          <w:sz w:val="24"/>
          <w:szCs w:val="24"/>
        </w:rPr>
        <w:t>Module to Satisfy Quality Measure Numerators</w:t>
      </w:r>
    </w:p>
    <w:p w14:paraId="03517C8E" w14:textId="68240A5B" w:rsidR="00545C91" w:rsidRDefault="00545C91" w:rsidP="007D4989">
      <w:pPr>
        <w:spacing w:after="0"/>
      </w:pPr>
    </w:p>
    <w:p w14:paraId="46C54ABB" w14:textId="49390B77" w:rsidR="006F1A87" w:rsidRDefault="00545C91" w:rsidP="006F1A87">
      <w:pPr>
        <w:spacing w:after="0"/>
      </w:pPr>
      <w:r w:rsidRPr="00254877">
        <w:rPr>
          <w:u w:val="single"/>
        </w:rPr>
        <w:t>Issue</w:t>
      </w:r>
      <w:r>
        <w:t>:</w:t>
      </w:r>
      <w:r w:rsidR="005D04A9">
        <w:t xml:space="preserve"> </w:t>
      </w:r>
      <w:r w:rsidR="005446BD">
        <w:t>Gain</w:t>
      </w:r>
      <w:r w:rsidR="003C7487">
        <w:t xml:space="preserve"> an</w:t>
      </w:r>
      <w:r w:rsidR="00AF1220">
        <w:t xml:space="preserve"> agree</w:t>
      </w:r>
      <w:r w:rsidR="005446BD">
        <w:t>ment</w:t>
      </w:r>
      <w:r w:rsidR="00AF1220">
        <w:t xml:space="preserve"> on a standard </w:t>
      </w:r>
      <w:r w:rsidR="00711BB6">
        <w:t>approach</w:t>
      </w:r>
      <w:r w:rsidR="00AF1220">
        <w:t xml:space="preserve"> to satisfy</w:t>
      </w:r>
      <w:r w:rsidR="00711BB6">
        <w:t xml:space="preserve"> </w:t>
      </w:r>
      <w:r w:rsidR="00711BB6" w:rsidRPr="00711BB6">
        <w:t xml:space="preserve">Quality Measure </w:t>
      </w:r>
      <w:r w:rsidR="00711BB6">
        <w:t>n</w:t>
      </w:r>
      <w:r w:rsidR="00711BB6" w:rsidRPr="00711BB6">
        <w:t>umerators</w:t>
      </w:r>
      <w:r w:rsidR="00AF1220">
        <w:t xml:space="preserve"> </w:t>
      </w:r>
      <w:r w:rsidR="005446BD">
        <w:t>using</w:t>
      </w:r>
      <w:r w:rsidR="003C7487">
        <w:t xml:space="preserve"> data from</w:t>
      </w:r>
      <w:r w:rsidR="00711BB6">
        <w:t xml:space="preserve"> the Epic </w:t>
      </w:r>
      <w:r w:rsidR="00711BB6" w:rsidRPr="00711BB6">
        <w:t>Health Maintenance Module</w:t>
      </w:r>
      <w:r w:rsidR="003C7487">
        <w:t xml:space="preserve">. This topic is specific to what kinds of data should be allowed or not allowed to contribute to </w:t>
      </w:r>
      <w:r w:rsidR="00CC77E8">
        <w:t xml:space="preserve">records on </w:t>
      </w:r>
      <w:r w:rsidR="003C7487">
        <w:t>Relevant Data Elements used for Relevant Quality Measures.</w:t>
      </w:r>
    </w:p>
    <w:p w14:paraId="06142CF2" w14:textId="77777777" w:rsidR="006E0AEC" w:rsidRDefault="006E0AEC" w:rsidP="00545C91">
      <w:pPr>
        <w:spacing w:after="0"/>
      </w:pPr>
    </w:p>
    <w:p w14:paraId="20B8BDE1" w14:textId="01CEEE7E" w:rsidR="00545C91" w:rsidRDefault="006E0AEC" w:rsidP="006D2469">
      <w:pPr>
        <w:spacing w:after="0"/>
      </w:pPr>
      <w:r w:rsidRPr="00EC5C1F">
        <w:rPr>
          <w:u w:val="single"/>
        </w:rPr>
        <w:t>Description</w:t>
      </w:r>
      <w:r w:rsidRPr="00EC5C1F">
        <w:t>:</w:t>
      </w:r>
      <w:r>
        <w:t xml:space="preserve"> </w:t>
      </w:r>
      <w:r w:rsidR="005446BD">
        <w:t xml:space="preserve">A description of the </w:t>
      </w:r>
      <w:r w:rsidR="005446BD" w:rsidRPr="005446BD">
        <w:t>Health Maintenance Module</w:t>
      </w:r>
      <w:r w:rsidR="005446BD">
        <w:t xml:space="preserve"> from OCHIN:</w:t>
      </w:r>
    </w:p>
    <w:p w14:paraId="66FF3D64" w14:textId="77777777" w:rsidR="005446BD" w:rsidRDefault="005446BD" w:rsidP="006D2469">
      <w:pPr>
        <w:spacing w:after="0"/>
      </w:pPr>
    </w:p>
    <w:p w14:paraId="7A7A73EF" w14:textId="0D064B9D" w:rsidR="005446BD" w:rsidRPr="005446BD" w:rsidRDefault="005446BD" w:rsidP="005446BD">
      <w:pPr>
        <w:spacing w:after="0"/>
        <w:rPr>
          <w:i/>
          <w:iCs/>
        </w:rPr>
      </w:pPr>
      <w:r w:rsidRPr="005446BD">
        <w:rPr>
          <w:i/>
          <w:iCs/>
        </w:rPr>
        <w:t xml:space="preserve">Health Maintenance (Care Gaps) is a powerful clinical decision support tool with a suite of functions to help close care gaps and improve quality of care. </w:t>
      </w:r>
    </w:p>
    <w:p w14:paraId="46BEA19E" w14:textId="77777777" w:rsidR="005446BD" w:rsidRPr="005446BD" w:rsidRDefault="005446BD" w:rsidP="005446BD">
      <w:pPr>
        <w:spacing w:after="0"/>
        <w:rPr>
          <w:i/>
          <w:iCs/>
        </w:rPr>
      </w:pPr>
    </w:p>
    <w:p w14:paraId="4B27E73F" w14:textId="525EE79B" w:rsidR="005446BD" w:rsidRPr="005446BD" w:rsidRDefault="005446BD" w:rsidP="005446BD">
      <w:pPr>
        <w:spacing w:after="0"/>
        <w:rPr>
          <w:i/>
          <w:iCs/>
        </w:rPr>
      </w:pPr>
      <w:r w:rsidRPr="005446BD">
        <w:rPr>
          <w:i/>
          <w:iCs/>
        </w:rPr>
        <w:t>The purpose of Health Maintenance:</w:t>
      </w:r>
    </w:p>
    <w:p w14:paraId="54DF2F95" w14:textId="77777777" w:rsidR="005446BD" w:rsidRPr="005446BD" w:rsidRDefault="005446BD" w:rsidP="005446BD">
      <w:pPr>
        <w:pStyle w:val="ListParagraph"/>
        <w:numPr>
          <w:ilvl w:val="0"/>
          <w:numId w:val="38"/>
        </w:numPr>
        <w:spacing w:after="0"/>
        <w:rPr>
          <w:i/>
          <w:iCs/>
        </w:rPr>
      </w:pPr>
      <w:r w:rsidRPr="005446BD">
        <w:rPr>
          <w:i/>
          <w:iCs/>
        </w:rPr>
        <w:t xml:space="preserve">Track routine screenings, immunizations, and other preventive </w:t>
      </w:r>
      <w:proofErr w:type="gramStart"/>
      <w:r w:rsidRPr="005446BD">
        <w:rPr>
          <w:i/>
          <w:iCs/>
        </w:rPr>
        <w:t>care</w:t>
      </w:r>
      <w:proofErr w:type="gramEnd"/>
    </w:p>
    <w:p w14:paraId="11313CDA" w14:textId="77777777" w:rsidR="005446BD" w:rsidRPr="005446BD" w:rsidRDefault="005446BD" w:rsidP="005446BD">
      <w:pPr>
        <w:pStyle w:val="ListParagraph"/>
        <w:numPr>
          <w:ilvl w:val="0"/>
          <w:numId w:val="38"/>
        </w:numPr>
        <w:spacing w:after="0"/>
        <w:rPr>
          <w:i/>
          <w:iCs/>
        </w:rPr>
      </w:pPr>
      <w:r w:rsidRPr="005446BD">
        <w:rPr>
          <w:i/>
          <w:iCs/>
        </w:rPr>
        <w:t xml:space="preserve">Manage patients with chronic </w:t>
      </w:r>
      <w:proofErr w:type="gramStart"/>
      <w:r w:rsidRPr="005446BD">
        <w:rPr>
          <w:i/>
          <w:iCs/>
        </w:rPr>
        <w:t>diseases</w:t>
      </w:r>
      <w:proofErr w:type="gramEnd"/>
    </w:p>
    <w:p w14:paraId="69D0CA5B" w14:textId="28F822E1" w:rsidR="005446BD" w:rsidRPr="005446BD" w:rsidRDefault="005446BD" w:rsidP="005446BD">
      <w:pPr>
        <w:pStyle w:val="ListParagraph"/>
        <w:numPr>
          <w:ilvl w:val="0"/>
          <w:numId w:val="38"/>
        </w:numPr>
        <w:spacing w:after="0"/>
        <w:rPr>
          <w:i/>
          <w:iCs/>
        </w:rPr>
      </w:pPr>
      <w:r w:rsidRPr="005446BD">
        <w:rPr>
          <w:i/>
          <w:iCs/>
        </w:rPr>
        <w:t xml:space="preserve">Provide a surveillance mechanism for conditions flagged by abnormal screening </w:t>
      </w:r>
      <w:proofErr w:type="gramStart"/>
      <w:r w:rsidRPr="005446BD">
        <w:rPr>
          <w:i/>
          <w:iCs/>
        </w:rPr>
        <w:t>results</w:t>
      </w:r>
      <w:proofErr w:type="gramEnd"/>
    </w:p>
    <w:p w14:paraId="49A8A7D3" w14:textId="77777777" w:rsidR="00156080" w:rsidRDefault="00156080" w:rsidP="00545C91">
      <w:pPr>
        <w:spacing w:after="0"/>
      </w:pPr>
    </w:p>
    <w:p w14:paraId="49C8963D" w14:textId="7BF8C19C" w:rsidR="006B1921" w:rsidRDefault="006B1921" w:rsidP="006B1921">
      <w:pPr>
        <w:spacing w:after="0"/>
      </w:pPr>
      <w:r>
        <w:t>Health Maintenance Considerations</w:t>
      </w:r>
      <w:r>
        <w:t xml:space="preserve"> from OCHIN:</w:t>
      </w:r>
    </w:p>
    <w:p w14:paraId="2447A5B1" w14:textId="29D9F423" w:rsidR="006B1921" w:rsidRPr="006B1921" w:rsidRDefault="006B1921" w:rsidP="006B1921">
      <w:pPr>
        <w:pStyle w:val="ListParagraph"/>
        <w:numPr>
          <w:ilvl w:val="0"/>
          <w:numId w:val="39"/>
        </w:numPr>
        <w:spacing w:after="0"/>
        <w:rPr>
          <w:i/>
          <w:iCs/>
        </w:rPr>
      </w:pPr>
      <w:r w:rsidRPr="006B1921">
        <w:rPr>
          <w:i/>
          <w:iCs/>
        </w:rPr>
        <w:t>Health Maintenance can aid in tracking patient status, but it is not considered for UDS reporting purposes.</w:t>
      </w:r>
    </w:p>
    <w:p w14:paraId="4AAC3B07" w14:textId="74C8E8BF" w:rsidR="006B1921" w:rsidRPr="006B1921" w:rsidRDefault="006B1921" w:rsidP="006B1921">
      <w:pPr>
        <w:pStyle w:val="ListParagraph"/>
        <w:numPr>
          <w:ilvl w:val="0"/>
          <w:numId w:val="39"/>
        </w:numPr>
        <w:spacing w:after="0"/>
        <w:rPr>
          <w:i/>
          <w:iCs/>
        </w:rPr>
      </w:pPr>
      <w:r w:rsidRPr="006B1921">
        <w:rPr>
          <w:i/>
          <w:iCs/>
        </w:rPr>
        <w:t>The preferred workflow for organizations to document non-interfaced lab results is to use Enter/Edit results. HRSA requires that results be included in the patient’s chart for UDS reporting and auditing purposes. It is up to each organization to ensure that results are documented appropriately.</w:t>
      </w:r>
    </w:p>
    <w:p w14:paraId="422E0693" w14:textId="4929CA3E" w:rsidR="006B1921" w:rsidRPr="006B1921" w:rsidRDefault="006B1921" w:rsidP="006B1921">
      <w:pPr>
        <w:pStyle w:val="ListParagraph"/>
        <w:numPr>
          <w:ilvl w:val="0"/>
          <w:numId w:val="39"/>
        </w:numPr>
        <w:spacing w:after="0"/>
        <w:rPr>
          <w:i/>
          <w:iCs/>
        </w:rPr>
      </w:pPr>
      <w:r w:rsidRPr="006B1921">
        <w:rPr>
          <w:i/>
          <w:iCs/>
        </w:rPr>
        <w:t xml:space="preserve">Per HRSA 2022 guidance, </w:t>
      </w:r>
      <w:proofErr w:type="gramStart"/>
      <w:r w:rsidRPr="006B1921">
        <w:rPr>
          <w:i/>
          <w:iCs/>
        </w:rPr>
        <w:t>If</w:t>
      </w:r>
      <w:proofErr w:type="gramEnd"/>
      <w:r w:rsidRPr="006B1921">
        <w:rPr>
          <w:i/>
          <w:iCs/>
        </w:rPr>
        <w:t xml:space="preserve"> a needed service is viewable and accessible in the patient health record directly, or through health information exchange or read-only EHR access, it may count toward compliance as long as it meets the specified numerator criteria. It is up to each organization to ensure that results are documented </w:t>
      </w:r>
      <w:proofErr w:type="gramStart"/>
      <w:r w:rsidRPr="006B1921">
        <w:rPr>
          <w:i/>
          <w:iCs/>
        </w:rPr>
        <w:t>appropriately</w:t>
      </w:r>
      <w:proofErr w:type="gramEnd"/>
    </w:p>
    <w:p w14:paraId="0EBE4EF1" w14:textId="77777777" w:rsidR="006B1921" w:rsidRDefault="006B1921" w:rsidP="00545C91">
      <w:pPr>
        <w:spacing w:after="0"/>
      </w:pPr>
    </w:p>
    <w:p w14:paraId="7E839837" w14:textId="77777777" w:rsidR="006B1921" w:rsidRDefault="006B1921" w:rsidP="00545C91">
      <w:pPr>
        <w:spacing w:after="0"/>
      </w:pPr>
    </w:p>
    <w:p w14:paraId="309CFFC5" w14:textId="3554AA8C" w:rsidR="005446BD" w:rsidRDefault="005446BD" w:rsidP="00545C91">
      <w:pPr>
        <w:spacing w:after="0"/>
      </w:pPr>
      <w:r>
        <w:t xml:space="preserve">Within the </w:t>
      </w:r>
      <w:r w:rsidR="006B1921">
        <w:t xml:space="preserve">Health Maintenance </w:t>
      </w:r>
      <w:r>
        <w:t xml:space="preserve">module, there are different </w:t>
      </w:r>
      <w:r w:rsidR="00B103F0">
        <w:t>actions that can be taken to manage</w:t>
      </w:r>
      <w:r>
        <w:t xml:space="preserve"> </w:t>
      </w:r>
      <w:r w:rsidRPr="005446BD">
        <w:t>Health Maintenance</w:t>
      </w:r>
      <w:r>
        <w:t xml:space="preserve"> topics. </w:t>
      </w:r>
      <w:r w:rsidR="00B103F0">
        <w:t>J</w:t>
      </w:r>
      <w:r>
        <w:t xml:space="preserve">ust because a particular </w:t>
      </w:r>
      <w:r w:rsidRPr="005446BD">
        <w:t>Health Maintenance</w:t>
      </w:r>
      <w:r>
        <w:t xml:space="preserve"> topic is not active in Epic</w:t>
      </w:r>
      <w:r w:rsidR="00B103F0">
        <w:t xml:space="preserve"> for a patient</w:t>
      </w:r>
      <w:r>
        <w:t xml:space="preserve">, that does not necessarily mean the </w:t>
      </w:r>
      <w:r w:rsidR="00B103F0">
        <w:t xml:space="preserve">corresponding Quality Measure </w:t>
      </w:r>
      <w:r>
        <w:t>numerator criteria is satisfied for the</w:t>
      </w:r>
      <w:r w:rsidR="00B103F0">
        <w:t xml:space="preserve"> patient</w:t>
      </w:r>
      <w:r>
        <w:t xml:space="preserve">. </w:t>
      </w:r>
      <w:r w:rsidR="00B103F0">
        <w:t>For example, s</w:t>
      </w:r>
      <w:r>
        <w:t xml:space="preserve">ome measures require documentation like the date of the lab test and the </w:t>
      </w:r>
      <w:r w:rsidR="00B103F0">
        <w:t xml:space="preserve">lab </w:t>
      </w:r>
      <w:r>
        <w:t xml:space="preserve">result. </w:t>
      </w:r>
      <w:r w:rsidR="00B103F0">
        <w:t xml:space="preserve">In another example, the Partnership ECDS submission for depression requires the depression screen date and the score. </w:t>
      </w:r>
      <w:r w:rsidR="003C7487">
        <w:t>Unless this data appears in the standard locations defined by OCHIN/EPIC, the numerator for the measure would not be satisfied no matter what</w:t>
      </w:r>
      <w:r w:rsidR="00E670D8">
        <w:t xml:space="preserve"> other</w:t>
      </w:r>
      <w:r w:rsidR="003C7487">
        <w:t xml:space="preserve"> actions are taken in </w:t>
      </w:r>
      <w:r w:rsidR="003C7487" w:rsidRPr="005446BD">
        <w:t>Health Maintenance</w:t>
      </w:r>
      <w:r w:rsidR="003C7487">
        <w:t>. Remember that all data used for reported Quality Measures must stand up to an audit.</w:t>
      </w:r>
    </w:p>
    <w:p w14:paraId="327AC77C" w14:textId="77777777" w:rsidR="004327C7" w:rsidRDefault="004327C7" w:rsidP="00545C91">
      <w:pPr>
        <w:spacing w:after="0"/>
      </w:pPr>
    </w:p>
    <w:p w14:paraId="592AEBC0" w14:textId="09F7FE98" w:rsidR="00A13C8A" w:rsidRDefault="00E670D8" w:rsidP="0016443F">
      <w:pPr>
        <w:tabs>
          <w:tab w:val="left" w:pos="360"/>
        </w:tabs>
        <w:spacing w:after="0"/>
      </w:pPr>
      <w:r>
        <w:rPr>
          <w:u w:val="single"/>
        </w:rPr>
        <w:lastRenderedPageBreak/>
        <w:t>Proposed Standardization</w:t>
      </w:r>
      <w:r w:rsidR="00105D16">
        <w:t>:</w:t>
      </w:r>
      <w:r w:rsidR="00A13C8A">
        <w:t xml:space="preserve"> </w:t>
      </w:r>
    </w:p>
    <w:p w14:paraId="2478CB32" w14:textId="77777777" w:rsidR="006D2469" w:rsidRDefault="006D2469" w:rsidP="0016443F">
      <w:pPr>
        <w:tabs>
          <w:tab w:val="left" w:pos="360"/>
        </w:tabs>
        <w:spacing w:after="0"/>
      </w:pPr>
    </w:p>
    <w:p w14:paraId="301912C4" w14:textId="04A6CB75" w:rsidR="00AF1220" w:rsidRDefault="00AF1220" w:rsidP="00E670D8">
      <w:pPr>
        <w:tabs>
          <w:tab w:val="left" w:pos="360"/>
        </w:tabs>
        <w:spacing w:after="0"/>
      </w:pPr>
      <w:r w:rsidRPr="003C7487">
        <w:t xml:space="preserve">Actions that will satisfy </w:t>
      </w:r>
      <w:r w:rsidR="00711BB6" w:rsidRPr="003C7487">
        <w:t>a</w:t>
      </w:r>
      <w:r w:rsidRPr="003C7487">
        <w:t xml:space="preserve"> Quality Measure numerator:</w:t>
      </w:r>
      <w:r>
        <w:t xml:space="preserve"> see the three measures in Topic #2 below. Generally, the</w:t>
      </w:r>
      <w:r w:rsidR="00711BB6">
        <w:t xml:space="preserve"> descriptions used</w:t>
      </w:r>
      <w:r>
        <w:t xml:space="preserve"> are </w:t>
      </w:r>
      <w:r w:rsidR="00711BB6">
        <w:t xml:space="preserve">from </w:t>
      </w:r>
      <w:r>
        <w:t>the “Automatic” “Manual</w:t>
      </w:r>
      <w:r w:rsidR="00D377E6">
        <w:t>,</w:t>
      </w:r>
      <w:r>
        <w:t xml:space="preserve">” </w:t>
      </w:r>
      <w:r w:rsidR="00D377E6">
        <w:t>and “UDS Reporting” headings</w:t>
      </w:r>
      <w:r>
        <w:t xml:space="preserve"> </w:t>
      </w:r>
      <w:r w:rsidR="00711BB6">
        <w:t xml:space="preserve">for these measures in the </w:t>
      </w:r>
      <w:r w:rsidR="00E670D8">
        <w:t xml:space="preserve">document </w:t>
      </w:r>
      <w:r w:rsidR="00E670D8" w:rsidRPr="00E670D8">
        <w:rPr>
          <w:i/>
          <w:iCs/>
        </w:rPr>
        <w:t>OCHIN Epic Health Maintenance (HM) Contents Volume I: Adult HM Topics</w:t>
      </w:r>
      <w:r w:rsidR="00D377E6" w:rsidRPr="00E670D8">
        <w:rPr>
          <w:i/>
          <w:iCs/>
        </w:rPr>
        <w:t xml:space="preserve"> </w:t>
      </w:r>
      <w:r w:rsidR="00E670D8" w:rsidRPr="00E670D8">
        <w:rPr>
          <w:i/>
          <w:iCs/>
        </w:rPr>
        <w:t>(August 8, 2022)</w:t>
      </w:r>
      <w:r w:rsidR="00E670D8">
        <w:rPr>
          <w:i/>
          <w:iCs/>
        </w:rPr>
        <w:t>.</w:t>
      </w:r>
    </w:p>
    <w:p w14:paraId="4CF1C3CA" w14:textId="77777777" w:rsidR="00AF1220" w:rsidRDefault="00AF1220" w:rsidP="00AF1220">
      <w:pPr>
        <w:tabs>
          <w:tab w:val="left" w:pos="360"/>
        </w:tabs>
        <w:spacing w:after="0"/>
      </w:pPr>
    </w:p>
    <w:p w14:paraId="71F10D5F" w14:textId="58F7BEDF" w:rsidR="00AF1220" w:rsidRDefault="00AF1220" w:rsidP="00AF1220">
      <w:pPr>
        <w:tabs>
          <w:tab w:val="left" w:pos="360"/>
        </w:tabs>
        <w:spacing w:after="0"/>
      </w:pPr>
      <w:r>
        <w:t xml:space="preserve">Actions that will not satisfy </w:t>
      </w:r>
      <w:r w:rsidR="00711BB6">
        <w:t xml:space="preserve">a Quality Measure numerator without other documentation or results </w:t>
      </w:r>
      <w:proofErr w:type="gramStart"/>
      <w:r w:rsidR="00711BB6">
        <w:t>entered into</w:t>
      </w:r>
      <w:proofErr w:type="gramEnd"/>
      <w:r w:rsidR="00711BB6">
        <w:t xml:space="preserve"> the appropriate and standard sections or fields in Epic. </w:t>
      </w:r>
    </w:p>
    <w:p w14:paraId="34F26AC0" w14:textId="181AF6FC" w:rsidR="00711BB6" w:rsidRDefault="00711BB6" w:rsidP="00711BB6">
      <w:pPr>
        <w:pStyle w:val="ListParagraph"/>
        <w:numPr>
          <w:ilvl w:val="0"/>
          <w:numId w:val="37"/>
        </w:numPr>
        <w:tabs>
          <w:tab w:val="left" w:pos="360"/>
        </w:tabs>
        <w:spacing w:after="0"/>
      </w:pPr>
      <w:r>
        <w:t xml:space="preserve">Typing notes about “completed” labs and procedures into free text </w:t>
      </w:r>
      <w:r w:rsidR="003C7487">
        <w:t xml:space="preserve">or non-structured </w:t>
      </w:r>
      <w:r>
        <w:t>fields</w:t>
      </w:r>
      <w:r w:rsidR="003C7487">
        <w:t xml:space="preserve"> in </w:t>
      </w:r>
      <w:proofErr w:type="gramStart"/>
      <w:r w:rsidR="003C7487">
        <w:t>Epic</w:t>
      </w:r>
      <w:proofErr w:type="gramEnd"/>
    </w:p>
    <w:p w14:paraId="759E6A48" w14:textId="4C99789A" w:rsidR="00D377E6" w:rsidRDefault="00D377E6" w:rsidP="00711BB6">
      <w:pPr>
        <w:pStyle w:val="ListParagraph"/>
        <w:numPr>
          <w:ilvl w:val="0"/>
          <w:numId w:val="37"/>
        </w:numPr>
        <w:tabs>
          <w:tab w:val="left" w:pos="360"/>
        </w:tabs>
        <w:spacing w:after="0"/>
      </w:pPr>
      <w:r>
        <w:t xml:space="preserve">Some types of </w:t>
      </w:r>
      <w:proofErr w:type="spellStart"/>
      <w:r>
        <w:t>SmartPhrases</w:t>
      </w:r>
      <w:proofErr w:type="spellEnd"/>
      <w:r>
        <w:t>. This depends on the topic and the recommended standard from OCHIN/Epic</w:t>
      </w:r>
      <w:r w:rsidR="003C7487">
        <w:t xml:space="preserve"> (which we may consider in future DSIC meetings)</w:t>
      </w:r>
      <w:r>
        <w:t xml:space="preserve">. </w:t>
      </w:r>
      <w:r w:rsidR="003C7487">
        <w:t>F</w:t>
      </w:r>
      <w:r>
        <w:t xml:space="preserve">or example, a health center should not create a custom </w:t>
      </w:r>
      <w:proofErr w:type="spellStart"/>
      <w:r>
        <w:t>SmartPhrase</w:t>
      </w:r>
      <w:proofErr w:type="spellEnd"/>
      <w:r>
        <w:t xml:space="preserve"> </w:t>
      </w:r>
      <w:proofErr w:type="gramStart"/>
      <w:r>
        <w:t>like .</w:t>
      </w:r>
      <w:proofErr w:type="spellStart"/>
      <w:r>
        <w:t>PAPdone</w:t>
      </w:r>
      <w:proofErr w:type="spellEnd"/>
      <w:proofErr w:type="gramEnd"/>
      <w:r>
        <w:t xml:space="preserve"> and use it instead of actual documentation</w:t>
      </w:r>
      <w:r w:rsidR="003C7487">
        <w:t xml:space="preserve"> of cervical cancer screening</w:t>
      </w:r>
      <w:r>
        <w:t xml:space="preserve"> in the patient’s record</w:t>
      </w:r>
    </w:p>
    <w:p w14:paraId="293C862A" w14:textId="76234DAA" w:rsidR="00D377E6" w:rsidRDefault="00D377E6" w:rsidP="00711BB6">
      <w:pPr>
        <w:pStyle w:val="ListParagraph"/>
        <w:numPr>
          <w:ilvl w:val="0"/>
          <w:numId w:val="37"/>
        </w:numPr>
        <w:tabs>
          <w:tab w:val="left" w:pos="360"/>
        </w:tabs>
        <w:spacing w:after="0"/>
      </w:pPr>
      <w:r>
        <w:t xml:space="preserve">Discontinuing or </w:t>
      </w:r>
      <w:r w:rsidRPr="00D377E6">
        <w:t xml:space="preserve">Postponing </w:t>
      </w:r>
      <w:r>
        <w:t xml:space="preserve">a </w:t>
      </w:r>
      <w:r w:rsidR="005B2E8F">
        <w:t>H</w:t>
      </w:r>
      <w:r w:rsidRPr="00D377E6">
        <w:t xml:space="preserve">ealth </w:t>
      </w:r>
      <w:r w:rsidR="005B2E8F">
        <w:t>M</w:t>
      </w:r>
      <w:r w:rsidRPr="00D377E6">
        <w:t>aintenance item</w:t>
      </w:r>
    </w:p>
    <w:p w14:paraId="460DEF3C" w14:textId="44A9F471" w:rsidR="00D377E6" w:rsidRDefault="005B2E8F" w:rsidP="00711BB6">
      <w:pPr>
        <w:pStyle w:val="ListParagraph"/>
        <w:numPr>
          <w:ilvl w:val="0"/>
          <w:numId w:val="37"/>
        </w:numPr>
        <w:tabs>
          <w:tab w:val="left" w:pos="360"/>
        </w:tabs>
        <w:spacing w:after="0"/>
      </w:pPr>
      <w:r>
        <w:t>Marking a H</w:t>
      </w:r>
      <w:r w:rsidRPr="00D377E6">
        <w:t xml:space="preserve">ealth </w:t>
      </w:r>
      <w:r>
        <w:t>M</w:t>
      </w:r>
      <w:r w:rsidRPr="00D377E6">
        <w:t>aintenance item</w:t>
      </w:r>
      <w:r w:rsidR="005446BD">
        <w:t xml:space="preserve"> </w:t>
      </w:r>
      <w:r w:rsidR="005446BD" w:rsidRPr="005446BD">
        <w:t>as an Unsuccessful Attempt</w:t>
      </w:r>
    </w:p>
    <w:p w14:paraId="6C069B39" w14:textId="178F230E" w:rsidR="00B103F0" w:rsidRDefault="00B103F0" w:rsidP="00711BB6">
      <w:pPr>
        <w:pStyle w:val="ListParagraph"/>
        <w:numPr>
          <w:ilvl w:val="0"/>
          <w:numId w:val="37"/>
        </w:numPr>
        <w:tabs>
          <w:tab w:val="left" w:pos="360"/>
        </w:tabs>
        <w:spacing w:after="0"/>
      </w:pPr>
      <w:r>
        <w:t xml:space="preserve">Completing a </w:t>
      </w:r>
      <w:r w:rsidRPr="00B103F0">
        <w:t xml:space="preserve">Health Maintenance topic manually using reasons of Done or Managed by Outside Provider and </w:t>
      </w:r>
      <w:r w:rsidRPr="00B103F0">
        <w:rPr>
          <w:b/>
          <w:bCs/>
        </w:rPr>
        <w:t>not</w:t>
      </w:r>
      <w:r>
        <w:t xml:space="preserve"> </w:t>
      </w:r>
      <w:r w:rsidRPr="00B103F0">
        <w:t>includ</w:t>
      </w:r>
      <w:r>
        <w:t>ing</w:t>
      </w:r>
      <w:r w:rsidRPr="00B103F0">
        <w:t xml:space="preserve"> a scan of the resulted screening procedure </w:t>
      </w:r>
      <w:r>
        <w:t xml:space="preserve">and </w:t>
      </w:r>
      <w:r w:rsidRPr="00B103F0">
        <w:rPr>
          <w:b/>
          <w:bCs/>
        </w:rPr>
        <w:t>not</w:t>
      </w:r>
      <w:r>
        <w:t xml:space="preserve"> </w:t>
      </w:r>
      <w:r w:rsidRPr="00B103F0">
        <w:t>index</w:t>
      </w:r>
      <w:r>
        <w:t>ing it</w:t>
      </w:r>
      <w:r w:rsidRPr="00B103F0">
        <w:t xml:space="preserve"> into the patient</w:t>
      </w:r>
      <w:r>
        <w:t>’s</w:t>
      </w:r>
      <w:r w:rsidRPr="00B103F0">
        <w:t xml:space="preserve"> </w:t>
      </w:r>
      <w:proofErr w:type="gramStart"/>
      <w:r w:rsidRPr="00B103F0">
        <w:t>chart</w:t>
      </w:r>
      <w:proofErr w:type="gramEnd"/>
    </w:p>
    <w:p w14:paraId="69A312E7" w14:textId="77777777" w:rsidR="00AF1220" w:rsidRDefault="00AF1220" w:rsidP="0016443F">
      <w:pPr>
        <w:tabs>
          <w:tab w:val="left" w:pos="360"/>
        </w:tabs>
        <w:spacing w:after="0"/>
      </w:pPr>
    </w:p>
    <w:p w14:paraId="50B4CE5D" w14:textId="32DFDA88" w:rsidR="006D2469" w:rsidRDefault="004846E9" w:rsidP="0016443F">
      <w:pPr>
        <w:tabs>
          <w:tab w:val="left" w:pos="360"/>
        </w:tabs>
        <w:spacing w:after="0"/>
      </w:pPr>
      <w:r w:rsidRPr="004846E9">
        <w:t xml:space="preserve">If we reach an agreement to enter data in a particular way and only take certain actions to satisfy the </w:t>
      </w:r>
      <w:r>
        <w:t>Quality M</w:t>
      </w:r>
      <w:r w:rsidRPr="004846E9">
        <w:t>easures, we are agreeing to not direct Relevant to use other means to gather the data and display it on the Data Elements.</w:t>
      </w:r>
    </w:p>
    <w:p w14:paraId="38F78C9B" w14:textId="77777777" w:rsidR="004846E9" w:rsidRDefault="004846E9" w:rsidP="0016443F">
      <w:pPr>
        <w:tabs>
          <w:tab w:val="left" w:pos="360"/>
        </w:tabs>
        <w:spacing w:after="0"/>
      </w:pPr>
    </w:p>
    <w:p w14:paraId="58E99A43" w14:textId="53AAA660" w:rsidR="00CC77E8" w:rsidRDefault="00CC77E8">
      <w:pPr>
        <w:rPr>
          <w:b/>
          <w:bCs/>
          <w:sz w:val="24"/>
          <w:szCs w:val="24"/>
        </w:rPr>
      </w:pPr>
    </w:p>
    <w:p w14:paraId="73E2F208" w14:textId="615E5E77" w:rsidR="00AF1220" w:rsidRPr="00E00D5B" w:rsidRDefault="004D1E30" w:rsidP="00AF1220">
      <w:pPr>
        <w:pStyle w:val="ListParagraph"/>
        <w:numPr>
          <w:ilvl w:val="0"/>
          <w:numId w:val="7"/>
        </w:numPr>
        <w:spacing w:after="0"/>
        <w:rPr>
          <w:b/>
          <w:bCs/>
          <w:sz w:val="24"/>
          <w:szCs w:val="24"/>
        </w:rPr>
      </w:pPr>
      <w:r>
        <w:rPr>
          <w:b/>
          <w:bCs/>
          <w:sz w:val="24"/>
          <w:szCs w:val="24"/>
        </w:rPr>
        <w:t xml:space="preserve">Using the </w:t>
      </w:r>
      <w:r w:rsidR="00AF1220">
        <w:rPr>
          <w:b/>
          <w:bCs/>
          <w:sz w:val="24"/>
          <w:szCs w:val="24"/>
        </w:rPr>
        <w:t xml:space="preserve">Epic Health Maintenance Module to Satisfy </w:t>
      </w:r>
      <w:r>
        <w:rPr>
          <w:b/>
          <w:bCs/>
          <w:sz w:val="24"/>
          <w:szCs w:val="24"/>
        </w:rPr>
        <w:t xml:space="preserve">Three Cancer Screening </w:t>
      </w:r>
      <w:r w:rsidR="00AF1220">
        <w:rPr>
          <w:b/>
          <w:bCs/>
          <w:sz w:val="24"/>
          <w:szCs w:val="24"/>
        </w:rPr>
        <w:t>Quality Measure Numerators</w:t>
      </w:r>
    </w:p>
    <w:p w14:paraId="646C2294" w14:textId="77777777" w:rsidR="00AF1220" w:rsidRDefault="00AF1220" w:rsidP="00AF1220">
      <w:pPr>
        <w:spacing w:after="0"/>
      </w:pPr>
    </w:p>
    <w:p w14:paraId="68B4FC62" w14:textId="55383CCD" w:rsidR="00AF1220" w:rsidRPr="00AF1220" w:rsidRDefault="00AF1220" w:rsidP="00AF1220">
      <w:pPr>
        <w:spacing w:after="0"/>
      </w:pPr>
      <w:r>
        <w:rPr>
          <w:u w:val="single"/>
        </w:rPr>
        <w:t>Quality Measures</w:t>
      </w:r>
      <w:r w:rsidRPr="00AF1220">
        <w:t>: Breast Cancer Screening, Cervical Cancer Screening and Colorectal Cancer Screening</w:t>
      </w:r>
    </w:p>
    <w:p w14:paraId="6796A84D" w14:textId="77777777" w:rsidR="00AF1220" w:rsidRDefault="00AF1220" w:rsidP="00AF1220">
      <w:pPr>
        <w:spacing w:after="0"/>
        <w:rPr>
          <w:u w:val="single"/>
        </w:rPr>
      </w:pPr>
    </w:p>
    <w:p w14:paraId="23776368" w14:textId="2ABC2EA8" w:rsidR="00AF1220" w:rsidRDefault="00AF1220" w:rsidP="00AF1220">
      <w:pPr>
        <w:spacing w:after="0"/>
      </w:pPr>
      <w:r w:rsidRPr="00254877">
        <w:rPr>
          <w:u w:val="single"/>
        </w:rPr>
        <w:t>Issue</w:t>
      </w:r>
      <w:r>
        <w:t xml:space="preserve">: </w:t>
      </w:r>
      <w:r w:rsidR="004D1E30">
        <w:t xml:space="preserve">Gain an agreement on a standard approach to satisfy three </w:t>
      </w:r>
      <w:r w:rsidR="004D1E30" w:rsidRPr="00711BB6">
        <w:t xml:space="preserve">Quality Measure </w:t>
      </w:r>
      <w:r w:rsidR="004D1E30">
        <w:t>n</w:t>
      </w:r>
      <w:r w:rsidR="004D1E30" w:rsidRPr="00711BB6">
        <w:t>umerators</w:t>
      </w:r>
      <w:r w:rsidR="004D1E30">
        <w:t xml:space="preserve"> using data from the Epic </w:t>
      </w:r>
      <w:r w:rsidR="004D1E30" w:rsidRPr="00711BB6">
        <w:t>Health Maintenance Module</w:t>
      </w:r>
      <w:r w:rsidR="004D1E30">
        <w:t>. This topic is specific to what kinds of data should be allowed or not allowed to contribute to records on Relevant Data Elements used for Relevant Quality Measures.</w:t>
      </w:r>
    </w:p>
    <w:p w14:paraId="362D45E1" w14:textId="77777777" w:rsidR="00AF1220" w:rsidRDefault="00AF1220" w:rsidP="00AF1220">
      <w:pPr>
        <w:spacing w:after="0"/>
      </w:pPr>
    </w:p>
    <w:p w14:paraId="4DA77F37" w14:textId="77777777" w:rsidR="0014227B" w:rsidRDefault="0014227B" w:rsidP="0014227B">
      <w:pPr>
        <w:tabs>
          <w:tab w:val="left" w:pos="360"/>
        </w:tabs>
        <w:spacing w:after="0"/>
      </w:pPr>
      <w:r>
        <w:rPr>
          <w:u w:val="single"/>
        </w:rPr>
        <w:t>Proposed Standardization</w:t>
      </w:r>
      <w:r>
        <w:t xml:space="preserve">: </w:t>
      </w:r>
    </w:p>
    <w:p w14:paraId="51ABC07E" w14:textId="77777777" w:rsidR="00AF1220" w:rsidRDefault="00AF1220" w:rsidP="00AF1220">
      <w:pPr>
        <w:spacing w:after="0"/>
      </w:pPr>
    </w:p>
    <w:p w14:paraId="55580266" w14:textId="4ED2397B" w:rsidR="000A64DC" w:rsidRPr="00685279" w:rsidRDefault="000A64DC" w:rsidP="001E2170">
      <w:pPr>
        <w:spacing w:after="0"/>
        <w:rPr>
          <w:b/>
          <w:bCs/>
          <w:sz w:val="24"/>
          <w:szCs w:val="24"/>
        </w:rPr>
      </w:pPr>
      <w:bookmarkStart w:id="1" w:name="_Hlk144454723"/>
      <w:r w:rsidRPr="00685279">
        <w:rPr>
          <w:b/>
          <w:bCs/>
          <w:sz w:val="24"/>
          <w:szCs w:val="24"/>
        </w:rPr>
        <w:t>Breast Cancer Screening</w:t>
      </w:r>
    </w:p>
    <w:bookmarkEnd w:id="1"/>
    <w:p w14:paraId="6A0BAEDA" w14:textId="77777777" w:rsidR="000A64DC" w:rsidRDefault="000A64DC" w:rsidP="001E2170">
      <w:pPr>
        <w:spacing w:after="0"/>
      </w:pPr>
    </w:p>
    <w:p w14:paraId="2843A5B4" w14:textId="580DE51B" w:rsidR="00A91FF0" w:rsidRDefault="000A64DC" w:rsidP="00A91FF0">
      <w:pPr>
        <w:spacing w:after="0"/>
      </w:pPr>
      <w:r>
        <w:t xml:space="preserve">The </w:t>
      </w:r>
      <w:r w:rsidRPr="00A91FF0">
        <w:rPr>
          <w:b/>
          <w:bCs/>
        </w:rPr>
        <w:t>SOGI Organ Inventory</w:t>
      </w:r>
      <w:r>
        <w:t xml:space="preserve"> (which is part of the </w:t>
      </w:r>
      <w:r w:rsidRPr="000A64DC">
        <w:t xml:space="preserve">Sexual Orientation and Gender Identity </w:t>
      </w:r>
      <w:r>
        <w:t>[</w:t>
      </w:r>
      <w:r w:rsidRPr="000A64DC">
        <w:t>SOGI</w:t>
      </w:r>
      <w:r>
        <w:t>]</w:t>
      </w:r>
      <w:r w:rsidRPr="000A64DC">
        <w:t xml:space="preserve"> </w:t>
      </w:r>
      <w:proofErr w:type="spellStart"/>
      <w:r w:rsidRPr="000A64DC">
        <w:t>SmartForm</w:t>
      </w:r>
      <w:proofErr w:type="spellEnd"/>
      <w:r>
        <w:t xml:space="preserve">) </w:t>
      </w:r>
      <w:r w:rsidRPr="000A64DC">
        <w:t xml:space="preserve">can impact the behavior of </w:t>
      </w:r>
      <w:r>
        <w:t>this</w:t>
      </w:r>
      <w:r w:rsidRPr="000A64DC">
        <w:t xml:space="preserve"> Health Maintenance topic</w:t>
      </w:r>
      <w:r>
        <w:t>.</w:t>
      </w:r>
      <w:r w:rsidR="00A91FF0">
        <w:t xml:space="preserve"> This section uses “documentation by exception,” meaning that organs are “as expected” (i.e., anatomy matches legal sex) </w:t>
      </w:r>
      <w:r w:rsidR="00A91FF0">
        <w:lastRenderedPageBreak/>
        <w:t xml:space="preserve">and it is okay to leave this section blank. If the </w:t>
      </w:r>
      <w:r w:rsidR="00A91FF0" w:rsidRPr="00A91FF0">
        <w:rPr>
          <w:b/>
          <w:bCs/>
        </w:rPr>
        <w:t>Gender Identity</w:t>
      </w:r>
      <w:r w:rsidR="00A91FF0" w:rsidRPr="00A91FF0">
        <w:t xml:space="preserve"> section of the SOGI </w:t>
      </w:r>
      <w:proofErr w:type="spellStart"/>
      <w:r w:rsidR="00A91FF0" w:rsidRPr="00A91FF0">
        <w:t>SmartForm</w:t>
      </w:r>
      <w:proofErr w:type="spellEnd"/>
      <w:r w:rsidR="00A91FF0" w:rsidRPr="00A91FF0">
        <w:t xml:space="preserve"> about the </w:t>
      </w:r>
      <w:r w:rsidR="00A91FF0" w:rsidRPr="00A91FF0">
        <w:rPr>
          <w:b/>
          <w:bCs/>
        </w:rPr>
        <w:t>Patient’s Sex Assigned at Birth</w:t>
      </w:r>
      <w:r w:rsidR="00A91FF0">
        <w:t xml:space="preserve"> indicates the patient should have f</w:t>
      </w:r>
      <w:r w:rsidR="00A91FF0" w:rsidRPr="00A91FF0">
        <w:t>emale-specific H</w:t>
      </w:r>
      <w:r w:rsidR="00A91FF0">
        <w:t>ealth Maintenance</w:t>
      </w:r>
      <w:r w:rsidR="00A91FF0" w:rsidRPr="00A91FF0">
        <w:t xml:space="preserve"> topics </w:t>
      </w:r>
      <w:r w:rsidR="00A91FF0">
        <w:t xml:space="preserve">displayed, then the breast cancer screening </w:t>
      </w:r>
      <w:r w:rsidR="00A91FF0" w:rsidRPr="00A91FF0">
        <w:t>H</w:t>
      </w:r>
      <w:r w:rsidR="00A91FF0">
        <w:t>ealth Maintenance</w:t>
      </w:r>
      <w:r w:rsidR="00A91FF0" w:rsidRPr="00A91FF0">
        <w:t xml:space="preserve"> </w:t>
      </w:r>
      <w:r w:rsidR="00A91FF0">
        <w:t xml:space="preserve">topic would appear </w:t>
      </w:r>
      <w:r w:rsidR="00A91FF0" w:rsidRPr="00A91FF0">
        <w:rPr>
          <w:i/>
          <w:iCs/>
        </w:rPr>
        <w:t>unless</w:t>
      </w:r>
      <w:r w:rsidR="00A91FF0">
        <w:t xml:space="preserve"> the absence of breasts is indicated on the </w:t>
      </w:r>
      <w:r w:rsidR="00A91FF0" w:rsidRPr="00A91FF0">
        <w:t>SOGI Organ Inventory</w:t>
      </w:r>
      <w:r w:rsidR="00A91FF0">
        <w:t>.</w:t>
      </w:r>
    </w:p>
    <w:p w14:paraId="782A3640" w14:textId="77777777" w:rsidR="000A64DC" w:rsidRDefault="000A64DC" w:rsidP="000A64DC">
      <w:pPr>
        <w:spacing w:after="0"/>
      </w:pPr>
    </w:p>
    <w:p w14:paraId="69732FA3" w14:textId="77777777" w:rsidR="00685279" w:rsidRDefault="00685279" w:rsidP="00685279">
      <w:pPr>
        <w:spacing w:after="0"/>
      </w:pPr>
      <w:r>
        <w:t>Patient Population:</w:t>
      </w:r>
    </w:p>
    <w:p w14:paraId="02F781D8" w14:textId="566D9540" w:rsidR="00685279" w:rsidRDefault="00685279" w:rsidP="00685279">
      <w:pPr>
        <w:pStyle w:val="ListParagraph"/>
        <w:numPr>
          <w:ilvl w:val="0"/>
          <w:numId w:val="34"/>
        </w:numPr>
        <w:spacing w:after="0"/>
      </w:pPr>
      <w:r>
        <w:t>Average-risk patients ages 50 to 74 with breasts present in the SOGI Organ Inventory</w:t>
      </w:r>
    </w:p>
    <w:p w14:paraId="15139D0E" w14:textId="53748376" w:rsidR="00685279" w:rsidRDefault="00685279" w:rsidP="00685279">
      <w:pPr>
        <w:pStyle w:val="ListParagraph"/>
        <w:numPr>
          <w:ilvl w:val="0"/>
          <w:numId w:val="34"/>
        </w:numPr>
        <w:spacing w:after="0"/>
      </w:pPr>
      <w:r>
        <w:t>Elevated-risk patients ages 40 to 74 with breasts present in the SOGI Organ Inventory</w:t>
      </w:r>
    </w:p>
    <w:p w14:paraId="19F61EC8" w14:textId="77777777" w:rsidR="00685279" w:rsidRDefault="00685279" w:rsidP="00685279">
      <w:pPr>
        <w:spacing w:after="0"/>
      </w:pPr>
    </w:p>
    <w:p w14:paraId="53B603B9" w14:textId="07759988" w:rsidR="000A64DC" w:rsidRPr="000A64DC" w:rsidRDefault="000A64DC" w:rsidP="000A64DC">
      <w:pPr>
        <w:spacing w:after="0"/>
      </w:pPr>
      <w:r w:rsidRPr="000A64DC">
        <w:t>Automatic</w:t>
      </w:r>
      <w:r w:rsidR="00685279">
        <w:t xml:space="preserve"> Completion</w:t>
      </w:r>
    </w:p>
    <w:p w14:paraId="08B9A06C" w14:textId="65C1D8C9" w:rsidR="000A64DC" w:rsidRDefault="000A64DC" w:rsidP="000A64DC">
      <w:pPr>
        <w:pStyle w:val="ListParagraph"/>
        <w:numPr>
          <w:ilvl w:val="0"/>
          <w:numId w:val="31"/>
        </w:numPr>
        <w:spacing w:after="0"/>
      </w:pPr>
      <w:r>
        <w:t xml:space="preserve">The patient’s record contains one of the </w:t>
      </w:r>
      <w:r w:rsidR="003D7F4D" w:rsidRPr="003D7F4D">
        <w:rPr>
          <w:b/>
          <w:bCs/>
        </w:rPr>
        <w:t>resulted</w:t>
      </w:r>
      <w:r w:rsidR="003D7F4D">
        <w:t xml:space="preserve"> </w:t>
      </w:r>
      <w:r>
        <w:t>satisfying mammography screening procedures</w:t>
      </w:r>
      <w:r w:rsidR="006B1921">
        <w:t xml:space="preserve"> (preferred)</w:t>
      </w:r>
    </w:p>
    <w:p w14:paraId="7577C614" w14:textId="57A0C550" w:rsidR="000A64DC" w:rsidRDefault="000A64DC" w:rsidP="000A64DC">
      <w:pPr>
        <w:pStyle w:val="ListParagraph"/>
        <w:numPr>
          <w:ilvl w:val="0"/>
          <w:numId w:val="31"/>
        </w:numPr>
        <w:spacing w:after="0"/>
      </w:pPr>
      <w:r w:rsidRPr="000A64DC">
        <w:t>The patient’s record contains a document scanned and indexed using OnBase, with type IMA-Mammogram.</w:t>
      </w:r>
    </w:p>
    <w:p w14:paraId="0C401C5A" w14:textId="77777777" w:rsidR="000A64DC" w:rsidRDefault="000A64DC" w:rsidP="000A64DC">
      <w:pPr>
        <w:spacing w:after="0"/>
      </w:pPr>
    </w:p>
    <w:p w14:paraId="443F327A" w14:textId="458FB5B8" w:rsidR="000A64DC" w:rsidRDefault="000A64DC" w:rsidP="000A64DC">
      <w:pPr>
        <w:spacing w:after="0"/>
      </w:pPr>
      <w:r>
        <w:t>Manual</w:t>
      </w:r>
      <w:r w:rsidR="00685279">
        <w:t xml:space="preserve"> Completion</w:t>
      </w:r>
    </w:p>
    <w:p w14:paraId="280C2E81" w14:textId="71066542" w:rsidR="000A64DC" w:rsidRDefault="000A64DC" w:rsidP="000A64DC">
      <w:pPr>
        <w:pStyle w:val="ListParagraph"/>
        <w:numPr>
          <w:ilvl w:val="0"/>
          <w:numId w:val="32"/>
        </w:numPr>
        <w:spacing w:after="0"/>
      </w:pPr>
      <w:r w:rsidRPr="000A64DC">
        <w:t xml:space="preserve">Health Maintenance topic </w:t>
      </w:r>
      <w:r>
        <w:t>(</w:t>
      </w:r>
      <w:r w:rsidR="003D7F4D">
        <w:t>b</w:t>
      </w:r>
      <w:r w:rsidRPr="000A64DC">
        <w:t>reast cancer screening</w:t>
      </w:r>
      <w:r>
        <w:t xml:space="preserve">) completed </w:t>
      </w:r>
      <w:r w:rsidRPr="000A64DC">
        <w:t>manually</w:t>
      </w:r>
      <w:r>
        <w:t xml:space="preserve"> using</w:t>
      </w:r>
      <w:r w:rsidRPr="000A64DC">
        <w:t xml:space="preserve"> reasons of </w:t>
      </w:r>
      <w:r w:rsidRPr="000A64DC">
        <w:rPr>
          <w:b/>
          <w:bCs/>
        </w:rPr>
        <w:t>Done</w:t>
      </w:r>
      <w:r w:rsidRPr="000A64DC">
        <w:t xml:space="preserve"> or </w:t>
      </w:r>
      <w:r w:rsidRPr="000A64DC">
        <w:rPr>
          <w:b/>
          <w:bCs/>
        </w:rPr>
        <w:t>Managed by Outside Provider</w:t>
      </w:r>
      <w:r w:rsidRPr="000A64DC">
        <w:t xml:space="preserve"> </w:t>
      </w:r>
      <w:r>
        <w:t xml:space="preserve">and </w:t>
      </w:r>
      <w:r w:rsidRPr="000A64DC">
        <w:t>must include a scan of the resulted screening procedure indexed into the patient chart</w:t>
      </w:r>
      <w:r>
        <w:t xml:space="preserve"> (see second bullet above)</w:t>
      </w:r>
    </w:p>
    <w:p w14:paraId="19EA7BAB" w14:textId="77777777" w:rsidR="000A64DC" w:rsidRDefault="000A64DC" w:rsidP="001E2170">
      <w:pPr>
        <w:spacing w:after="0"/>
      </w:pPr>
    </w:p>
    <w:p w14:paraId="52E72FDE" w14:textId="77777777" w:rsidR="0089526A" w:rsidRDefault="0089526A" w:rsidP="001E2170">
      <w:pPr>
        <w:spacing w:after="0"/>
      </w:pPr>
    </w:p>
    <w:p w14:paraId="37CAB56E" w14:textId="2C308221" w:rsidR="000A64DC" w:rsidRPr="00685279" w:rsidRDefault="000A64DC" w:rsidP="001E2170">
      <w:pPr>
        <w:spacing w:after="0"/>
        <w:rPr>
          <w:b/>
          <w:bCs/>
          <w:sz w:val="24"/>
          <w:szCs w:val="24"/>
        </w:rPr>
      </w:pPr>
      <w:bookmarkStart w:id="2" w:name="_Hlk144454735"/>
      <w:r w:rsidRPr="00685279">
        <w:rPr>
          <w:b/>
          <w:bCs/>
          <w:sz w:val="24"/>
          <w:szCs w:val="24"/>
        </w:rPr>
        <w:t>Cervical Cancer Screening</w:t>
      </w:r>
    </w:p>
    <w:bookmarkEnd w:id="2"/>
    <w:p w14:paraId="134E7947" w14:textId="77777777" w:rsidR="000A64DC" w:rsidRDefault="000A64DC" w:rsidP="001E2170">
      <w:pPr>
        <w:spacing w:after="0"/>
      </w:pPr>
    </w:p>
    <w:p w14:paraId="4BDD5D2A" w14:textId="54DD3009" w:rsidR="000A64DC" w:rsidRDefault="00A91FF0" w:rsidP="001E2170">
      <w:pPr>
        <w:spacing w:after="0"/>
      </w:pPr>
      <w:r w:rsidRPr="0089526A">
        <w:t>The SOGI Organ Inventory approach</w:t>
      </w:r>
      <w:r>
        <w:t xml:space="preserve"> mentioned above for breast cancer screening also applies to cervical cancer screening. In this case, </w:t>
      </w:r>
      <w:r w:rsidR="0089526A">
        <w:t xml:space="preserve">the </w:t>
      </w:r>
      <w:r w:rsidR="0089526A" w:rsidRPr="0089526A">
        <w:rPr>
          <w:i/>
          <w:iCs/>
        </w:rPr>
        <w:t>absence</w:t>
      </w:r>
      <w:r w:rsidR="0089526A">
        <w:t xml:space="preserve"> of a cervix in the organ inventory would prevent the c</w:t>
      </w:r>
      <w:r w:rsidR="0089526A" w:rsidRPr="000A64DC">
        <w:t xml:space="preserve">ervical </w:t>
      </w:r>
      <w:r w:rsidR="0089526A">
        <w:t>c</w:t>
      </w:r>
      <w:r w:rsidR="0089526A" w:rsidRPr="000A64DC">
        <w:t xml:space="preserve">ancer </w:t>
      </w:r>
      <w:r w:rsidR="0089526A">
        <w:t>s</w:t>
      </w:r>
      <w:r w:rsidR="0089526A" w:rsidRPr="000A64DC">
        <w:t>creening</w:t>
      </w:r>
      <w:r w:rsidR="0089526A">
        <w:t xml:space="preserve"> </w:t>
      </w:r>
      <w:r w:rsidR="0089526A" w:rsidRPr="00A91FF0">
        <w:t>H</w:t>
      </w:r>
      <w:r w:rsidR="0089526A">
        <w:t>ealth Maintenance</w:t>
      </w:r>
      <w:r w:rsidR="0089526A" w:rsidRPr="00A91FF0">
        <w:t xml:space="preserve"> topics </w:t>
      </w:r>
      <w:r w:rsidR="0089526A">
        <w:t xml:space="preserve">to be displayed for </w:t>
      </w:r>
      <w:r>
        <w:t>patients expected to have f</w:t>
      </w:r>
      <w:r w:rsidRPr="00A91FF0">
        <w:t>emale-specific H</w:t>
      </w:r>
      <w:r>
        <w:t>ealth Maintenance</w:t>
      </w:r>
      <w:r w:rsidRPr="00A91FF0">
        <w:t xml:space="preserve"> topics</w:t>
      </w:r>
      <w:r w:rsidR="0089526A">
        <w:t>.</w:t>
      </w:r>
    </w:p>
    <w:p w14:paraId="6D937C27" w14:textId="77777777" w:rsidR="00685279" w:rsidRDefault="00685279" w:rsidP="001E2170">
      <w:pPr>
        <w:spacing w:after="0"/>
      </w:pPr>
    </w:p>
    <w:p w14:paraId="284E3106" w14:textId="0A817F22" w:rsidR="00685279" w:rsidRDefault="00685279" w:rsidP="001E2170">
      <w:pPr>
        <w:spacing w:after="0"/>
      </w:pPr>
      <w:r w:rsidRPr="00685279">
        <w:t xml:space="preserve">There is one Cervical Cancer Screening </w:t>
      </w:r>
      <w:r w:rsidRPr="00A91FF0">
        <w:t>H</w:t>
      </w:r>
      <w:r>
        <w:t>ealth Maintenance</w:t>
      </w:r>
      <w:r w:rsidRPr="00A91FF0">
        <w:t xml:space="preserve"> </w:t>
      </w:r>
      <w:r w:rsidRPr="00685279">
        <w:t>combo topic that automatically assigns a default screening plan (Pap Smear, Frequency: Q3y) for all average-risk patients who meet age and organ inventory criteria.</w:t>
      </w:r>
      <w:r w:rsidR="00A1250D">
        <w:t xml:space="preserve"> The provider can c</w:t>
      </w:r>
      <w:r w:rsidR="00A1250D" w:rsidRPr="00A1250D">
        <w:t>hange the H</w:t>
      </w:r>
      <w:r w:rsidR="00A1250D">
        <w:t>ealth Maintenance p</w:t>
      </w:r>
      <w:r w:rsidR="00A1250D" w:rsidRPr="00A1250D">
        <w:t xml:space="preserve">lan </w:t>
      </w:r>
      <w:r w:rsidR="00A1250D">
        <w:t>s</w:t>
      </w:r>
      <w:r w:rsidR="00A1250D" w:rsidRPr="00A1250D">
        <w:t xml:space="preserve">creening </w:t>
      </w:r>
      <w:r w:rsidR="00A1250D">
        <w:t>t</w:t>
      </w:r>
      <w:r w:rsidR="00A1250D" w:rsidRPr="00A1250D">
        <w:t xml:space="preserve">ype and </w:t>
      </w:r>
      <w:r w:rsidR="00A1250D">
        <w:t>f</w:t>
      </w:r>
      <w:r w:rsidR="00A1250D" w:rsidRPr="00A1250D">
        <w:t>requency</w:t>
      </w:r>
      <w:r w:rsidR="00A1250D">
        <w:t xml:space="preserve"> for individual patients.</w:t>
      </w:r>
    </w:p>
    <w:p w14:paraId="207491EC" w14:textId="77777777" w:rsidR="00685279" w:rsidRDefault="00685279" w:rsidP="001E2170">
      <w:pPr>
        <w:spacing w:after="0"/>
      </w:pPr>
    </w:p>
    <w:p w14:paraId="5A2AB230" w14:textId="19CFF88E" w:rsidR="00685279" w:rsidRDefault="00685279" w:rsidP="001E2170">
      <w:pPr>
        <w:spacing w:after="0"/>
      </w:pPr>
      <w:r w:rsidRPr="00685279">
        <w:t>Patient Population: Ages 21-65 for whom the SOGI Organ Inventory indicates a cervix</w:t>
      </w:r>
      <w:r>
        <w:t xml:space="preserve"> and no exclusions (hysterectomy).</w:t>
      </w:r>
    </w:p>
    <w:p w14:paraId="5074058F" w14:textId="77777777" w:rsidR="000A64DC" w:rsidRDefault="000A64DC" w:rsidP="001E2170">
      <w:pPr>
        <w:spacing w:after="0"/>
      </w:pPr>
    </w:p>
    <w:p w14:paraId="692AE9BE" w14:textId="4832A009" w:rsidR="0089526A" w:rsidRDefault="0089526A" w:rsidP="0089526A">
      <w:pPr>
        <w:spacing w:after="0"/>
      </w:pPr>
      <w:bookmarkStart w:id="3" w:name="_Hlk144376271"/>
      <w:r>
        <w:t>Automatic</w:t>
      </w:r>
      <w:r w:rsidR="00685279">
        <w:t xml:space="preserve"> Completion</w:t>
      </w:r>
    </w:p>
    <w:bookmarkEnd w:id="3"/>
    <w:p w14:paraId="2E55FC36" w14:textId="0BD67503" w:rsidR="0089526A" w:rsidRDefault="0089526A" w:rsidP="003D7F4D">
      <w:pPr>
        <w:pStyle w:val="ListParagraph"/>
        <w:numPr>
          <w:ilvl w:val="0"/>
          <w:numId w:val="32"/>
        </w:numPr>
        <w:spacing w:after="0"/>
      </w:pPr>
      <w:r>
        <w:t xml:space="preserve">The patient’s record contains one of the </w:t>
      </w:r>
      <w:r w:rsidRPr="003D7F4D">
        <w:rPr>
          <w:b/>
          <w:bCs/>
        </w:rPr>
        <w:t>resulted</w:t>
      </w:r>
      <w:r>
        <w:t xml:space="preserve"> cervical cancer screening procedures that satisfies their current Health Maintenance Cervical Cancer Screening topic</w:t>
      </w:r>
      <w:r w:rsidR="006B1921">
        <w:t xml:space="preserve"> (preferred)</w:t>
      </w:r>
    </w:p>
    <w:p w14:paraId="33B96375" w14:textId="419A3E5D" w:rsidR="0089526A" w:rsidRDefault="0089526A" w:rsidP="003D7F4D">
      <w:pPr>
        <w:pStyle w:val="ListParagraph"/>
        <w:numPr>
          <w:ilvl w:val="0"/>
          <w:numId w:val="32"/>
        </w:numPr>
        <w:spacing w:after="0"/>
      </w:pPr>
      <w:r>
        <w:t xml:space="preserve">The patient’s record contains a document, </w:t>
      </w:r>
      <w:proofErr w:type="gramStart"/>
      <w:r>
        <w:t>scanned</w:t>
      </w:r>
      <w:proofErr w:type="gramEnd"/>
      <w:r>
        <w:t xml:space="preserve"> and indexed using OnBase, with types:</w:t>
      </w:r>
    </w:p>
    <w:p w14:paraId="6A29500D" w14:textId="2D518692" w:rsidR="0089526A" w:rsidRDefault="0089526A" w:rsidP="00A1250D">
      <w:pPr>
        <w:pStyle w:val="ListParagraph"/>
        <w:numPr>
          <w:ilvl w:val="1"/>
          <w:numId w:val="36"/>
        </w:numPr>
        <w:spacing w:after="0"/>
        <w:ind w:left="1800"/>
      </w:pPr>
      <w:r>
        <w:t>LAB – Pap Smear HPV</w:t>
      </w:r>
    </w:p>
    <w:p w14:paraId="4F82FC72" w14:textId="45456D71" w:rsidR="0089526A" w:rsidRDefault="0089526A" w:rsidP="00A1250D">
      <w:pPr>
        <w:pStyle w:val="ListParagraph"/>
        <w:numPr>
          <w:ilvl w:val="1"/>
          <w:numId w:val="36"/>
        </w:numPr>
        <w:spacing w:after="0"/>
        <w:ind w:left="1800"/>
      </w:pPr>
      <w:r>
        <w:t>LAB – Pap Smear</w:t>
      </w:r>
    </w:p>
    <w:p w14:paraId="70A53012" w14:textId="77777777" w:rsidR="000A64DC" w:rsidRDefault="000A64DC" w:rsidP="001E2170">
      <w:pPr>
        <w:spacing w:after="0"/>
      </w:pPr>
    </w:p>
    <w:p w14:paraId="0E8040AA" w14:textId="7D06CFAF" w:rsidR="0089526A" w:rsidRDefault="0089526A" w:rsidP="0089526A">
      <w:pPr>
        <w:spacing w:after="0"/>
      </w:pPr>
      <w:r>
        <w:t>Manual</w:t>
      </w:r>
      <w:r w:rsidR="00685279">
        <w:t xml:space="preserve"> Completion</w:t>
      </w:r>
    </w:p>
    <w:p w14:paraId="693D5FE5" w14:textId="2FCFB271" w:rsidR="0089526A" w:rsidRDefault="0089526A" w:rsidP="0089526A">
      <w:pPr>
        <w:pStyle w:val="ListParagraph"/>
        <w:numPr>
          <w:ilvl w:val="0"/>
          <w:numId w:val="32"/>
        </w:numPr>
        <w:spacing w:after="0"/>
      </w:pPr>
      <w:r w:rsidRPr="000A64DC">
        <w:lastRenderedPageBreak/>
        <w:t xml:space="preserve">Health Maintenance topic </w:t>
      </w:r>
      <w:r>
        <w:t>(</w:t>
      </w:r>
      <w:r w:rsidR="003D7F4D">
        <w:t>cervical</w:t>
      </w:r>
      <w:r w:rsidRPr="000A64DC">
        <w:t xml:space="preserve"> cancer screening</w:t>
      </w:r>
      <w:r>
        <w:t xml:space="preserve">) completed </w:t>
      </w:r>
      <w:r w:rsidRPr="000A64DC">
        <w:t>manually</w:t>
      </w:r>
      <w:r>
        <w:t xml:space="preserve"> using</w:t>
      </w:r>
      <w:r w:rsidRPr="000A64DC">
        <w:t xml:space="preserve"> reasons of </w:t>
      </w:r>
      <w:r w:rsidRPr="000A64DC">
        <w:rPr>
          <w:b/>
          <w:bCs/>
        </w:rPr>
        <w:t>Done</w:t>
      </w:r>
      <w:r w:rsidRPr="000A64DC">
        <w:t xml:space="preserve"> or </w:t>
      </w:r>
      <w:r w:rsidRPr="000A64DC">
        <w:rPr>
          <w:b/>
          <w:bCs/>
        </w:rPr>
        <w:t>Managed by Outside Provider</w:t>
      </w:r>
      <w:r w:rsidRPr="000A64DC">
        <w:t xml:space="preserve"> </w:t>
      </w:r>
      <w:r>
        <w:t xml:space="preserve">and </w:t>
      </w:r>
      <w:r w:rsidRPr="000A64DC">
        <w:t>must include a scan of the resulted screening procedure indexed into the patient chart</w:t>
      </w:r>
      <w:r>
        <w:t xml:space="preserve"> (see second bullet above)</w:t>
      </w:r>
    </w:p>
    <w:p w14:paraId="66E06FFF" w14:textId="77777777" w:rsidR="000A64DC" w:rsidRDefault="000A64DC" w:rsidP="001E2170">
      <w:pPr>
        <w:spacing w:after="0"/>
      </w:pPr>
    </w:p>
    <w:p w14:paraId="70C7CE64" w14:textId="77777777" w:rsidR="002E1562" w:rsidRDefault="002E1562" w:rsidP="001E2170">
      <w:pPr>
        <w:spacing w:after="0"/>
      </w:pPr>
    </w:p>
    <w:p w14:paraId="2F93A4E0" w14:textId="17FCC125" w:rsidR="00685279" w:rsidRPr="00685279" w:rsidRDefault="00685279" w:rsidP="001E2170">
      <w:pPr>
        <w:spacing w:after="0"/>
        <w:rPr>
          <w:b/>
          <w:bCs/>
          <w:sz w:val="24"/>
          <w:szCs w:val="24"/>
        </w:rPr>
      </w:pPr>
      <w:r w:rsidRPr="00685279">
        <w:rPr>
          <w:b/>
          <w:bCs/>
          <w:sz w:val="24"/>
          <w:szCs w:val="24"/>
        </w:rPr>
        <w:t>Colorectal Cancer Screening</w:t>
      </w:r>
    </w:p>
    <w:p w14:paraId="13E26907" w14:textId="77777777" w:rsidR="00685279" w:rsidRDefault="00685279" w:rsidP="001E2170">
      <w:pPr>
        <w:spacing w:after="0"/>
      </w:pPr>
    </w:p>
    <w:p w14:paraId="3DB17C71" w14:textId="5AAD92F9" w:rsidR="00A1250D" w:rsidRDefault="00A1250D" w:rsidP="001E2170">
      <w:pPr>
        <w:spacing w:after="0"/>
      </w:pPr>
      <w:r w:rsidRPr="00685279">
        <w:t xml:space="preserve">There is one </w:t>
      </w:r>
      <w:r>
        <w:t>Colorectal</w:t>
      </w:r>
      <w:r w:rsidRPr="00685279">
        <w:t xml:space="preserve"> Cancer Screening </w:t>
      </w:r>
      <w:r w:rsidRPr="00A91FF0">
        <w:t>H</w:t>
      </w:r>
      <w:r>
        <w:t>ealth Maintenance</w:t>
      </w:r>
      <w:r w:rsidRPr="00A91FF0">
        <w:t xml:space="preserve"> </w:t>
      </w:r>
      <w:r w:rsidRPr="00685279">
        <w:t>combo topic that automatically assigns a default screening plan (</w:t>
      </w:r>
      <w:proofErr w:type="spellStart"/>
      <w:r w:rsidRPr="00A1250D">
        <w:t>gFOBT</w:t>
      </w:r>
      <w:proofErr w:type="spellEnd"/>
      <w:r w:rsidRPr="00A1250D">
        <w:t>/FIT Q1y</w:t>
      </w:r>
      <w:r w:rsidRPr="00685279">
        <w:t>)</w:t>
      </w:r>
      <w:r>
        <w:t>. The provider can c</w:t>
      </w:r>
      <w:r w:rsidRPr="00A1250D">
        <w:t>hange the H</w:t>
      </w:r>
      <w:r>
        <w:t>ealth Maintenance p</w:t>
      </w:r>
      <w:r w:rsidRPr="00A1250D">
        <w:t xml:space="preserve">lan </w:t>
      </w:r>
      <w:r>
        <w:t>s</w:t>
      </w:r>
      <w:r w:rsidRPr="00A1250D">
        <w:t xml:space="preserve">creening </w:t>
      </w:r>
      <w:r>
        <w:t>t</w:t>
      </w:r>
      <w:r w:rsidRPr="00A1250D">
        <w:t xml:space="preserve">ype and </w:t>
      </w:r>
      <w:r>
        <w:t>f</w:t>
      </w:r>
      <w:r w:rsidRPr="00A1250D">
        <w:t>requency</w:t>
      </w:r>
      <w:r>
        <w:t xml:space="preserve"> for individual patients.</w:t>
      </w:r>
    </w:p>
    <w:p w14:paraId="5D26E58B" w14:textId="77777777" w:rsidR="00A1250D" w:rsidRDefault="00A1250D" w:rsidP="001E2170">
      <w:pPr>
        <w:spacing w:after="0"/>
      </w:pPr>
    </w:p>
    <w:p w14:paraId="0951DD9C" w14:textId="384AAA3F" w:rsidR="00685279" w:rsidRDefault="00685279" w:rsidP="001E2170">
      <w:pPr>
        <w:spacing w:after="0"/>
      </w:pPr>
      <w:r w:rsidRPr="00685279">
        <w:t>Patient Population: All patients ages 45-75</w:t>
      </w:r>
    </w:p>
    <w:p w14:paraId="335428BC" w14:textId="77777777" w:rsidR="00A1250D" w:rsidRDefault="00A1250D" w:rsidP="001E2170">
      <w:pPr>
        <w:spacing w:after="0"/>
      </w:pPr>
    </w:p>
    <w:p w14:paraId="68D62D19" w14:textId="372DAAA3" w:rsidR="00A1250D" w:rsidRDefault="00A1250D" w:rsidP="00A1250D">
      <w:pPr>
        <w:spacing w:after="0"/>
      </w:pPr>
      <w:r>
        <w:t>Automatic</w:t>
      </w:r>
      <w:r w:rsidR="00AE457E">
        <w:t xml:space="preserve"> Completion</w:t>
      </w:r>
    </w:p>
    <w:p w14:paraId="7B8D046D" w14:textId="4F24C244" w:rsidR="00A1250D" w:rsidRDefault="00A1250D" w:rsidP="00A1250D">
      <w:pPr>
        <w:pStyle w:val="ListParagraph"/>
        <w:numPr>
          <w:ilvl w:val="0"/>
          <w:numId w:val="32"/>
        </w:numPr>
        <w:spacing w:after="0"/>
      </w:pPr>
      <w:r>
        <w:t xml:space="preserve">The patient’s record contains one of the </w:t>
      </w:r>
      <w:r w:rsidR="004D0856" w:rsidRPr="003D7F4D">
        <w:rPr>
          <w:b/>
          <w:bCs/>
        </w:rPr>
        <w:t>resulted</w:t>
      </w:r>
      <w:r w:rsidR="004D0856">
        <w:t xml:space="preserve"> </w:t>
      </w:r>
      <w:r>
        <w:t>colorectal cancer screening labs or procedures that satisfies the patient’s current H</w:t>
      </w:r>
      <w:r w:rsidR="004D0856">
        <w:t>ealth Maintenance</w:t>
      </w:r>
      <w:r>
        <w:t xml:space="preserve"> subtopic/Screening Type</w:t>
      </w:r>
      <w:r w:rsidR="006B1921">
        <w:t xml:space="preserve"> (preferred)</w:t>
      </w:r>
    </w:p>
    <w:p w14:paraId="6BEFBC76" w14:textId="04E226EE" w:rsidR="00A1250D" w:rsidRDefault="00A1250D" w:rsidP="00A1250D">
      <w:pPr>
        <w:pStyle w:val="ListParagraph"/>
        <w:numPr>
          <w:ilvl w:val="0"/>
          <w:numId w:val="32"/>
        </w:numPr>
        <w:spacing w:after="0"/>
      </w:pPr>
      <w:r>
        <w:t xml:space="preserve">The patient’s record contains a document, </w:t>
      </w:r>
      <w:proofErr w:type="gramStart"/>
      <w:r>
        <w:t>scanned</w:t>
      </w:r>
      <w:proofErr w:type="gramEnd"/>
      <w:r>
        <w:t xml:space="preserve"> and indexed using OnBase, with type:</w:t>
      </w:r>
    </w:p>
    <w:p w14:paraId="671DE63D" w14:textId="77777777" w:rsidR="00A1250D" w:rsidRDefault="00A1250D" w:rsidP="00A1250D">
      <w:pPr>
        <w:pStyle w:val="ListParagraph"/>
        <w:numPr>
          <w:ilvl w:val="1"/>
          <w:numId w:val="36"/>
        </w:numPr>
        <w:spacing w:after="0"/>
        <w:ind w:left="1800"/>
      </w:pPr>
      <w:r>
        <w:t>o LAB – FIT</w:t>
      </w:r>
    </w:p>
    <w:p w14:paraId="0116973E" w14:textId="77777777" w:rsidR="00A1250D" w:rsidRDefault="00A1250D" w:rsidP="00A1250D">
      <w:pPr>
        <w:pStyle w:val="ListParagraph"/>
        <w:numPr>
          <w:ilvl w:val="1"/>
          <w:numId w:val="36"/>
        </w:numPr>
        <w:spacing w:after="0"/>
        <w:ind w:left="1800"/>
      </w:pPr>
      <w:r>
        <w:t>o PRO – Colonoscopy</w:t>
      </w:r>
    </w:p>
    <w:p w14:paraId="57309E1C" w14:textId="5AB4DA46" w:rsidR="00A1250D" w:rsidRDefault="00A1250D" w:rsidP="00A1250D">
      <w:pPr>
        <w:pStyle w:val="ListParagraph"/>
        <w:numPr>
          <w:ilvl w:val="1"/>
          <w:numId w:val="36"/>
        </w:numPr>
        <w:spacing w:after="0"/>
        <w:ind w:left="1800"/>
      </w:pPr>
      <w:r>
        <w:t>o PRO – Sigmoidoscopy</w:t>
      </w:r>
    </w:p>
    <w:p w14:paraId="75F173D8" w14:textId="77777777" w:rsidR="00685279" w:rsidRDefault="00685279" w:rsidP="001E2170">
      <w:pPr>
        <w:spacing w:after="0"/>
      </w:pPr>
    </w:p>
    <w:p w14:paraId="31E0B1E8" w14:textId="77777777" w:rsidR="00AE457E" w:rsidRDefault="00AE457E" w:rsidP="00AE457E">
      <w:pPr>
        <w:spacing w:after="0"/>
      </w:pPr>
      <w:r>
        <w:t>Manual Completion</w:t>
      </w:r>
    </w:p>
    <w:p w14:paraId="0F31FF13" w14:textId="1B0C2759" w:rsidR="00AE457E" w:rsidRDefault="00AE457E" w:rsidP="00AE457E">
      <w:pPr>
        <w:pStyle w:val="ListParagraph"/>
        <w:numPr>
          <w:ilvl w:val="0"/>
          <w:numId w:val="32"/>
        </w:numPr>
        <w:spacing w:after="0"/>
      </w:pPr>
      <w:r w:rsidRPr="000A64DC">
        <w:t xml:space="preserve">Health Maintenance topic </w:t>
      </w:r>
      <w:r>
        <w:t>(colorectal</w:t>
      </w:r>
      <w:r w:rsidRPr="000A64DC">
        <w:t xml:space="preserve"> cancer screening</w:t>
      </w:r>
      <w:r>
        <w:t xml:space="preserve">) completed </w:t>
      </w:r>
      <w:r w:rsidRPr="000A64DC">
        <w:t>manually</w:t>
      </w:r>
      <w:r>
        <w:t xml:space="preserve"> using</w:t>
      </w:r>
      <w:r w:rsidRPr="000A64DC">
        <w:t xml:space="preserve"> reasons of </w:t>
      </w:r>
      <w:r w:rsidRPr="000A64DC">
        <w:rPr>
          <w:b/>
          <w:bCs/>
        </w:rPr>
        <w:t>Done</w:t>
      </w:r>
      <w:r w:rsidRPr="000A64DC">
        <w:t xml:space="preserve"> or </w:t>
      </w:r>
      <w:r w:rsidRPr="000A64DC">
        <w:rPr>
          <w:b/>
          <w:bCs/>
        </w:rPr>
        <w:t>Managed by Outside Provider</w:t>
      </w:r>
      <w:r w:rsidRPr="000A64DC">
        <w:t xml:space="preserve"> </w:t>
      </w:r>
      <w:r>
        <w:t xml:space="preserve">and </w:t>
      </w:r>
      <w:r w:rsidRPr="000A64DC">
        <w:t>must include a scan of the resulted screening procedure indexed into the patient chart</w:t>
      </w:r>
      <w:r>
        <w:t xml:space="preserve"> (see second bullet above)</w:t>
      </w:r>
    </w:p>
    <w:p w14:paraId="614C930F" w14:textId="77777777" w:rsidR="00AE457E" w:rsidRDefault="00AE457E" w:rsidP="001E2170">
      <w:pPr>
        <w:spacing w:after="0"/>
      </w:pPr>
    </w:p>
    <w:p w14:paraId="70D62066" w14:textId="77777777" w:rsidR="005A7879" w:rsidRDefault="005A7879" w:rsidP="001E2170">
      <w:pPr>
        <w:spacing w:after="0"/>
      </w:pPr>
    </w:p>
    <w:p w14:paraId="2019D79F" w14:textId="77777777" w:rsidR="002E1562" w:rsidRDefault="002E1562" w:rsidP="001E2170">
      <w:pPr>
        <w:spacing w:after="0"/>
      </w:pPr>
    </w:p>
    <w:sectPr w:rsidR="002E15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239E" w14:textId="77777777" w:rsidR="00970484" w:rsidRDefault="00970484" w:rsidP="00036CC3">
      <w:pPr>
        <w:spacing w:after="0" w:line="240" w:lineRule="auto"/>
      </w:pPr>
      <w:r>
        <w:separator/>
      </w:r>
    </w:p>
  </w:endnote>
  <w:endnote w:type="continuationSeparator" w:id="0">
    <w:p w14:paraId="6AE0E9DA" w14:textId="77777777" w:rsidR="00970484" w:rsidRDefault="00970484" w:rsidP="0003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173233337"/>
      <w:docPartObj>
        <w:docPartGallery w:val="Page Numbers (Bottom of Page)"/>
        <w:docPartUnique/>
      </w:docPartObj>
    </w:sdtPr>
    <w:sdtEndPr>
      <w:rPr>
        <w:noProof/>
      </w:rPr>
    </w:sdtEndPr>
    <w:sdtContent>
      <w:p w14:paraId="63701A5E" w14:textId="111FBAE7" w:rsidR="00036CC3" w:rsidRPr="00036CC3" w:rsidRDefault="00036CC3">
        <w:pPr>
          <w:pStyle w:val="Footer"/>
          <w:rPr>
            <w:sz w:val="20"/>
            <w:szCs w:val="20"/>
          </w:rPr>
        </w:pPr>
        <w:r w:rsidRPr="00036CC3">
          <w:rPr>
            <w:rFonts w:asciiTheme="majorHAnsi" w:eastAsiaTheme="majorEastAsia" w:hAnsiTheme="majorHAnsi" w:cstheme="majorBidi"/>
            <w:sz w:val="20"/>
            <w:szCs w:val="20"/>
          </w:rPr>
          <w:t xml:space="preserve">pg. </w:t>
        </w:r>
        <w:r w:rsidRPr="00036CC3">
          <w:rPr>
            <w:rFonts w:eastAsiaTheme="minorEastAsia" w:cs="Times New Roman"/>
            <w:sz w:val="20"/>
            <w:szCs w:val="20"/>
          </w:rPr>
          <w:fldChar w:fldCharType="begin"/>
        </w:r>
        <w:r w:rsidRPr="00036CC3">
          <w:rPr>
            <w:sz w:val="20"/>
            <w:szCs w:val="20"/>
          </w:rPr>
          <w:instrText xml:space="preserve"> PAGE    \* MERGEFORMAT </w:instrText>
        </w:r>
        <w:r w:rsidRPr="00036CC3">
          <w:rPr>
            <w:rFonts w:eastAsiaTheme="minorEastAsia" w:cs="Times New Roman"/>
            <w:sz w:val="20"/>
            <w:szCs w:val="20"/>
          </w:rPr>
          <w:fldChar w:fldCharType="separate"/>
        </w:r>
        <w:r w:rsidRPr="00036CC3">
          <w:rPr>
            <w:rFonts w:asciiTheme="majorHAnsi" w:eastAsiaTheme="majorEastAsia" w:hAnsiTheme="majorHAnsi" w:cstheme="majorBidi"/>
            <w:noProof/>
            <w:sz w:val="20"/>
            <w:szCs w:val="20"/>
          </w:rPr>
          <w:t>2</w:t>
        </w:r>
        <w:r w:rsidRPr="00036CC3">
          <w:rPr>
            <w:rFonts w:asciiTheme="majorHAnsi" w:eastAsiaTheme="majorEastAsia" w:hAnsiTheme="majorHAnsi" w:cstheme="majorBidi"/>
            <w:noProof/>
            <w:sz w:val="20"/>
            <w:szCs w:val="20"/>
          </w:rPr>
          <w:fldChar w:fldCharType="end"/>
        </w:r>
      </w:p>
    </w:sdtContent>
  </w:sdt>
  <w:p w14:paraId="213397AF" w14:textId="77777777" w:rsidR="00036CC3" w:rsidRDefault="0003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2931" w14:textId="77777777" w:rsidR="00970484" w:rsidRDefault="00970484" w:rsidP="00036CC3">
      <w:pPr>
        <w:spacing w:after="0" w:line="240" w:lineRule="auto"/>
      </w:pPr>
      <w:r>
        <w:separator/>
      </w:r>
    </w:p>
  </w:footnote>
  <w:footnote w:type="continuationSeparator" w:id="0">
    <w:p w14:paraId="1324B22F" w14:textId="77777777" w:rsidR="00970484" w:rsidRDefault="00970484" w:rsidP="00036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719"/>
    <w:multiLevelType w:val="hybridMultilevel"/>
    <w:tmpl w:val="4606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28BF"/>
    <w:multiLevelType w:val="hybridMultilevel"/>
    <w:tmpl w:val="C1F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9D4"/>
    <w:multiLevelType w:val="hybridMultilevel"/>
    <w:tmpl w:val="EC8A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86EA4"/>
    <w:multiLevelType w:val="hybridMultilevel"/>
    <w:tmpl w:val="733E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829BB"/>
    <w:multiLevelType w:val="hybridMultilevel"/>
    <w:tmpl w:val="DEA88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C91C68"/>
    <w:multiLevelType w:val="hybridMultilevel"/>
    <w:tmpl w:val="089A6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8E6BFF"/>
    <w:multiLevelType w:val="hybridMultilevel"/>
    <w:tmpl w:val="AF9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35036"/>
    <w:multiLevelType w:val="hybridMultilevel"/>
    <w:tmpl w:val="E63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90DEE"/>
    <w:multiLevelType w:val="hybridMultilevel"/>
    <w:tmpl w:val="680E6A58"/>
    <w:lvl w:ilvl="0" w:tplc="192AD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36AA"/>
    <w:multiLevelType w:val="hybridMultilevel"/>
    <w:tmpl w:val="93EC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245E9"/>
    <w:multiLevelType w:val="hybridMultilevel"/>
    <w:tmpl w:val="91C49806"/>
    <w:lvl w:ilvl="0" w:tplc="61A45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95403"/>
    <w:multiLevelType w:val="hybridMultilevel"/>
    <w:tmpl w:val="1A8C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86E79"/>
    <w:multiLevelType w:val="hybridMultilevel"/>
    <w:tmpl w:val="CAD8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16C"/>
    <w:multiLevelType w:val="hybridMultilevel"/>
    <w:tmpl w:val="3D3228C0"/>
    <w:lvl w:ilvl="0" w:tplc="192ADE46">
      <w:numFmt w:val="bullet"/>
      <w:lvlText w:val="•"/>
      <w:lvlJc w:val="left"/>
      <w:pPr>
        <w:ind w:left="720" w:hanging="360"/>
      </w:pPr>
      <w:rPr>
        <w:rFonts w:ascii="Calibri" w:eastAsiaTheme="minorHAnsi" w:hAnsi="Calibri" w:cs="Calibri" w:hint="default"/>
      </w:rPr>
    </w:lvl>
    <w:lvl w:ilvl="1" w:tplc="B078681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97EAF"/>
    <w:multiLevelType w:val="hybridMultilevel"/>
    <w:tmpl w:val="73D4FF74"/>
    <w:lvl w:ilvl="0" w:tplc="FFFFFFFF">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3BC71014"/>
    <w:multiLevelType w:val="hybridMultilevel"/>
    <w:tmpl w:val="FCE2ECF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997A23"/>
    <w:multiLevelType w:val="hybridMultilevel"/>
    <w:tmpl w:val="BDE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25DA8"/>
    <w:multiLevelType w:val="hybridMultilevel"/>
    <w:tmpl w:val="A68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94AF4"/>
    <w:multiLevelType w:val="hybridMultilevel"/>
    <w:tmpl w:val="701E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E1C88"/>
    <w:multiLevelType w:val="hybridMultilevel"/>
    <w:tmpl w:val="8F0E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E234F"/>
    <w:multiLevelType w:val="hybridMultilevel"/>
    <w:tmpl w:val="ACEA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1542A"/>
    <w:multiLevelType w:val="hybridMultilevel"/>
    <w:tmpl w:val="DF822C2A"/>
    <w:lvl w:ilvl="0" w:tplc="192AD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239D5"/>
    <w:multiLevelType w:val="hybridMultilevel"/>
    <w:tmpl w:val="C906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067C6"/>
    <w:multiLevelType w:val="hybridMultilevel"/>
    <w:tmpl w:val="5A42F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8775B"/>
    <w:multiLevelType w:val="hybridMultilevel"/>
    <w:tmpl w:val="50E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10D0B"/>
    <w:multiLevelType w:val="hybridMultilevel"/>
    <w:tmpl w:val="0E5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A4F8E"/>
    <w:multiLevelType w:val="hybridMultilevel"/>
    <w:tmpl w:val="9742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D1B72"/>
    <w:multiLevelType w:val="hybridMultilevel"/>
    <w:tmpl w:val="5B78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A5749"/>
    <w:multiLevelType w:val="hybridMultilevel"/>
    <w:tmpl w:val="CA04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F20"/>
    <w:multiLevelType w:val="hybridMultilevel"/>
    <w:tmpl w:val="733E9B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DD583A"/>
    <w:multiLevelType w:val="hybridMultilevel"/>
    <w:tmpl w:val="94146038"/>
    <w:lvl w:ilvl="0" w:tplc="3702A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C2254"/>
    <w:multiLevelType w:val="hybridMultilevel"/>
    <w:tmpl w:val="0456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7535F"/>
    <w:multiLevelType w:val="hybridMultilevel"/>
    <w:tmpl w:val="653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57FEF"/>
    <w:multiLevelType w:val="hybridMultilevel"/>
    <w:tmpl w:val="85AC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51842"/>
    <w:multiLevelType w:val="hybridMultilevel"/>
    <w:tmpl w:val="A754BDE4"/>
    <w:lvl w:ilvl="0" w:tplc="192AD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A7EDC"/>
    <w:multiLevelType w:val="hybridMultilevel"/>
    <w:tmpl w:val="45AE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F10EC"/>
    <w:multiLevelType w:val="hybridMultilevel"/>
    <w:tmpl w:val="B1884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613E99"/>
    <w:multiLevelType w:val="hybridMultilevel"/>
    <w:tmpl w:val="771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55C4E"/>
    <w:multiLevelType w:val="hybridMultilevel"/>
    <w:tmpl w:val="E068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804389">
    <w:abstractNumId w:val="35"/>
  </w:num>
  <w:num w:numId="2" w16cid:durableId="1088967063">
    <w:abstractNumId w:val="27"/>
  </w:num>
  <w:num w:numId="3" w16cid:durableId="1447652379">
    <w:abstractNumId w:val="0"/>
  </w:num>
  <w:num w:numId="4" w16cid:durableId="1979677691">
    <w:abstractNumId w:val="4"/>
  </w:num>
  <w:num w:numId="5" w16cid:durableId="713046017">
    <w:abstractNumId w:val="3"/>
  </w:num>
  <w:num w:numId="6" w16cid:durableId="2056658546">
    <w:abstractNumId w:val="20"/>
  </w:num>
  <w:num w:numId="7" w16cid:durableId="819927501">
    <w:abstractNumId w:val="31"/>
  </w:num>
  <w:num w:numId="8" w16cid:durableId="835344604">
    <w:abstractNumId w:val="29"/>
  </w:num>
  <w:num w:numId="9" w16cid:durableId="2097630708">
    <w:abstractNumId w:val="16"/>
  </w:num>
  <w:num w:numId="10" w16cid:durableId="1926912183">
    <w:abstractNumId w:val="5"/>
  </w:num>
  <w:num w:numId="11" w16cid:durableId="1925383327">
    <w:abstractNumId w:val="36"/>
  </w:num>
  <w:num w:numId="12" w16cid:durableId="1349211970">
    <w:abstractNumId w:val="26"/>
  </w:num>
  <w:num w:numId="13" w16cid:durableId="1860659511">
    <w:abstractNumId w:val="18"/>
  </w:num>
  <w:num w:numId="14" w16cid:durableId="99372723">
    <w:abstractNumId w:val="28"/>
  </w:num>
  <w:num w:numId="15" w16cid:durableId="2087069691">
    <w:abstractNumId w:val="1"/>
  </w:num>
  <w:num w:numId="16" w16cid:durableId="1212764520">
    <w:abstractNumId w:val="22"/>
  </w:num>
  <w:num w:numId="17" w16cid:durableId="973366630">
    <w:abstractNumId w:val="12"/>
  </w:num>
  <w:num w:numId="18" w16cid:durableId="1676302680">
    <w:abstractNumId w:val="10"/>
  </w:num>
  <w:num w:numId="19" w16cid:durableId="963385579">
    <w:abstractNumId w:val="9"/>
  </w:num>
  <w:num w:numId="20" w16cid:durableId="389621435">
    <w:abstractNumId w:val="11"/>
  </w:num>
  <w:num w:numId="21" w16cid:durableId="2001811051">
    <w:abstractNumId w:val="2"/>
  </w:num>
  <w:num w:numId="22" w16cid:durableId="1116218161">
    <w:abstractNumId w:val="24"/>
  </w:num>
  <w:num w:numId="23" w16cid:durableId="1706785441">
    <w:abstractNumId w:val="17"/>
  </w:num>
  <w:num w:numId="24" w16cid:durableId="632949870">
    <w:abstractNumId w:val="38"/>
  </w:num>
  <w:num w:numId="25" w16cid:durableId="1400707679">
    <w:abstractNumId w:val="33"/>
  </w:num>
  <w:num w:numId="26" w16cid:durableId="593125858">
    <w:abstractNumId w:val="32"/>
  </w:num>
  <w:num w:numId="27" w16cid:durableId="1154489041">
    <w:abstractNumId w:val="37"/>
  </w:num>
  <w:num w:numId="28" w16cid:durableId="912815125">
    <w:abstractNumId w:val="30"/>
  </w:num>
  <w:num w:numId="29" w16cid:durableId="1457916616">
    <w:abstractNumId w:val="19"/>
  </w:num>
  <w:num w:numId="30" w16cid:durableId="62721378">
    <w:abstractNumId w:val="6"/>
  </w:num>
  <w:num w:numId="31" w16cid:durableId="1244997814">
    <w:abstractNumId w:val="21"/>
  </w:num>
  <w:num w:numId="32" w16cid:durableId="608467553">
    <w:abstractNumId w:val="13"/>
  </w:num>
  <w:num w:numId="33" w16cid:durableId="701589310">
    <w:abstractNumId w:val="34"/>
  </w:num>
  <w:num w:numId="34" w16cid:durableId="49962124">
    <w:abstractNumId w:val="8"/>
  </w:num>
  <w:num w:numId="35" w16cid:durableId="62606118">
    <w:abstractNumId w:val="15"/>
  </w:num>
  <w:num w:numId="36" w16cid:durableId="1666123827">
    <w:abstractNumId w:val="14"/>
  </w:num>
  <w:num w:numId="37" w16cid:durableId="263806182">
    <w:abstractNumId w:val="7"/>
  </w:num>
  <w:num w:numId="38" w16cid:durableId="320499187">
    <w:abstractNumId w:val="25"/>
  </w:num>
  <w:num w:numId="39" w16cid:durableId="861362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89"/>
    <w:rsid w:val="000035A4"/>
    <w:rsid w:val="00003ACE"/>
    <w:rsid w:val="00003AE4"/>
    <w:rsid w:val="00036CC3"/>
    <w:rsid w:val="00085113"/>
    <w:rsid w:val="000A64DC"/>
    <w:rsid w:val="00105D16"/>
    <w:rsid w:val="00130F8A"/>
    <w:rsid w:val="00140F98"/>
    <w:rsid w:val="0014227B"/>
    <w:rsid w:val="001468F6"/>
    <w:rsid w:val="00156080"/>
    <w:rsid w:val="0016443F"/>
    <w:rsid w:val="00165745"/>
    <w:rsid w:val="001B0211"/>
    <w:rsid w:val="001E2170"/>
    <w:rsid w:val="00251C04"/>
    <w:rsid w:val="002A78C3"/>
    <w:rsid w:val="002C4F78"/>
    <w:rsid w:val="002D5E5A"/>
    <w:rsid w:val="002E1562"/>
    <w:rsid w:val="00306940"/>
    <w:rsid w:val="00327D78"/>
    <w:rsid w:val="00346FF6"/>
    <w:rsid w:val="00377ACF"/>
    <w:rsid w:val="00397E27"/>
    <w:rsid w:val="003A28B9"/>
    <w:rsid w:val="003A4171"/>
    <w:rsid w:val="003A44B5"/>
    <w:rsid w:val="003C7487"/>
    <w:rsid w:val="003D40E3"/>
    <w:rsid w:val="003D7F4D"/>
    <w:rsid w:val="00405616"/>
    <w:rsid w:val="004103A8"/>
    <w:rsid w:val="004327C7"/>
    <w:rsid w:val="004846E9"/>
    <w:rsid w:val="004925A0"/>
    <w:rsid w:val="004D0856"/>
    <w:rsid w:val="004D1E30"/>
    <w:rsid w:val="004D29D4"/>
    <w:rsid w:val="004D7116"/>
    <w:rsid w:val="004F16AC"/>
    <w:rsid w:val="004F3297"/>
    <w:rsid w:val="005446BD"/>
    <w:rsid w:val="00545C91"/>
    <w:rsid w:val="005A2682"/>
    <w:rsid w:val="005A7879"/>
    <w:rsid w:val="005B2E8F"/>
    <w:rsid w:val="005D04A9"/>
    <w:rsid w:val="0063010A"/>
    <w:rsid w:val="006326B2"/>
    <w:rsid w:val="0065338D"/>
    <w:rsid w:val="00664A7D"/>
    <w:rsid w:val="00665054"/>
    <w:rsid w:val="00675860"/>
    <w:rsid w:val="00684148"/>
    <w:rsid w:val="00685279"/>
    <w:rsid w:val="00691D8A"/>
    <w:rsid w:val="006A4C11"/>
    <w:rsid w:val="006B0235"/>
    <w:rsid w:val="006B1921"/>
    <w:rsid w:val="006D2469"/>
    <w:rsid w:val="006D5C96"/>
    <w:rsid w:val="006E0AEC"/>
    <w:rsid w:val="006F1A87"/>
    <w:rsid w:val="00711BB6"/>
    <w:rsid w:val="00717990"/>
    <w:rsid w:val="00723213"/>
    <w:rsid w:val="00747F09"/>
    <w:rsid w:val="00766810"/>
    <w:rsid w:val="00777418"/>
    <w:rsid w:val="007C39C9"/>
    <w:rsid w:val="007D07F2"/>
    <w:rsid w:val="007D4989"/>
    <w:rsid w:val="00807DA4"/>
    <w:rsid w:val="008818C6"/>
    <w:rsid w:val="008821FE"/>
    <w:rsid w:val="0089526A"/>
    <w:rsid w:val="008F3884"/>
    <w:rsid w:val="0090178A"/>
    <w:rsid w:val="00901A7A"/>
    <w:rsid w:val="009112F3"/>
    <w:rsid w:val="009119A2"/>
    <w:rsid w:val="0094295F"/>
    <w:rsid w:val="00965D91"/>
    <w:rsid w:val="00970484"/>
    <w:rsid w:val="009A66E1"/>
    <w:rsid w:val="009C6905"/>
    <w:rsid w:val="009E0650"/>
    <w:rsid w:val="00A1250D"/>
    <w:rsid w:val="00A13C8A"/>
    <w:rsid w:val="00A250E6"/>
    <w:rsid w:val="00A76E1A"/>
    <w:rsid w:val="00A81D66"/>
    <w:rsid w:val="00A8260E"/>
    <w:rsid w:val="00A91FF0"/>
    <w:rsid w:val="00AB77C7"/>
    <w:rsid w:val="00AE457E"/>
    <w:rsid w:val="00AF1220"/>
    <w:rsid w:val="00B103F0"/>
    <w:rsid w:val="00B919F9"/>
    <w:rsid w:val="00BB7BEA"/>
    <w:rsid w:val="00BD006E"/>
    <w:rsid w:val="00C23D26"/>
    <w:rsid w:val="00C40A07"/>
    <w:rsid w:val="00C9704C"/>
    <w:rsid w:val="00CB0DB9"/>
    <w:rsid w:val="00CC77E8"/>
    <w:rsid w:val="00CE3733"/>
    <w:rsid w:val="00D377E6"/>
    <w:rsid w:val="00D40FA7"/>
    <w:rsid w:val="00D44645"/>
    <w:rsid w:val="00D4467C"/>
    <w:rsid w:val="00D65354"/>
    <w:rsid w:val="00D67E63"/>
    <w:rsid w:val="00D86019"/>
    <w:rsid w:val="00DC5902"/>
    <w:rsid w:val="00DD05F4"/>
    <w:rsid w:val="00DD48D6"/>
    <w:rsid w:val="00DF36E0"/>
    <w:rsid w:val="00E00D5B"/>
    <w:rsid w:val="00E02F93"/>
    <w:rsid w:val="00E1136E"/>
    <w:rsid w:val="00E371D3"/>
    <w:rsid w:val="00E5350E"/>
    <w:rsid w:val="00E57A6D"/>
    <w:rsid w:val="00E670D8"/>
    <w:rsid w:val="00E82EE7"/>
    <w:rsid w:val="00EA67EF"/>
    <w:rsid w:val="00F13536"/>
    <w:rsid w:val="00F1613E"/>
    <w:rsid w:val="00F43921"/>
    <w:rsid w:val="00F85D9C"/>
    <w:rsid w:val="00FA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6180"/>
  <w15:chartTrackingRefBased/>
  <w15:docId w15:val="{D4A294CD-AD00-4395-A215-E90120A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91"/>
    <w:pPr>
      <w:ind w:left="720"/>
      <w:contextualSpacing/>
    </w:pPr>
  </w:style>
  <w:style w:type="paragraph" w:styleId="Header">
    <w:name w:val="header"/>
    <w:basedOn w:val="Normal"/>
    <w:link w:val="HeaderChar"/>
    <w:uiPriority w:val="99"/>
    <w:unhideWhenUsed/>
    <w:rsid w:val="0003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C3"/>
  </w:style>
  <w:style w:type="paragraph" w:styleId="Footer">
    <w:name w:val="footer"/>
    <w:basedOn w:val="Normal"/>
    <w:link w:val="FooterChar"/>
    <w:uiPriority w:val="99"/>
    <w:unhideWhenUsed/>
    <w:rsid w:val="0003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C3"/>
  </w:style>
  <w:style w:type="paragraph" w:styleId="FootnoteText">
    <w:name w:val="footnote text"/>
    <w:basedOn w:val="Normal"/>
    <w:link w:val="FootnoteTextChar"/>
    <w:uiPriority w:val="99"/>
    <w:semiHidden/>
    <w:unhideWhenUsed/>
    <w:rsid w:val="00D40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FA7"/>
    <w:rPr>
      <w:sz w:val="20"/>
      <w:szCs w:val="20"/>
    </w:rPr>
  </w:style>
  <w:style w:type="character" w:styleId="FootnoteReference">
    <w:name w:val="footnote reference"/>
    <w:basedOn w:val="DefaultParagraphFont"/>
    <w:uiPriority w:val="99"/>
    <w:semiHidden/>
    <w:unhideWhenUsed/>
    <w:rsid w:val="00D40FA7"/>
    <w:rPr>
      <w:vertAlign w:val="superscript"/>
    </w:rPr>
  </w:style>
  <w:style w:type="character" w:styleId="Hyperlink">
    <w:name w:val="Hyperlink"/>
    <w:basedOn w:val="DefaultParagraphFont"/>
    <w:uiPriority w:val="99"/>
    <w:unhideWhenUsed/>
    <w:rsid w:val="00003AE4"/>
    <w:rPr>
      <w:color w:val="0563C1" w:themeColor="hyperlink"/>
      <w:u w:val="single"/>
    </w:rPr>
  </w:style>
  <w:style w:type="character" w:styleId="UnresolvedMention">
    <w:name w:val="Unresolved Mention"/>
    <w:basedOn w:val="DefaultParagraphFont"/>
    <w:uiPriority w:val="99"/>
    <w:semiHidden/>
    <w:unhideWhenUsed/>
    <w:rsid w:val="0000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986">
      <w:bodyDiv w:val="1"/>
      <w:marLeft w:val="0"/>
      <w:marRight w:val="0"/>
      <w:marTop w:val="0"/>
      <w:marBottom w:val="0"/>
      <w:divBdr>
        <w:top w:val="none" w:sz="0" w:space="0" w:color="auto"/>
        <w:left w:val="none" w:sz="0" w:space="0" w:color="auto"/>
        <w:bottom w:val="none" w:sz="0" w:space="0" w:color="auto"/>
        <w:right w:val="none" w:sz="0" w:space="0" w:color="auto"/>
      </w:divBdr>
    </w:div>
    <w:div w:id="317417295">
      <w:bodyDiv w:val="1"/>
      <w:marLeft w:val="0"/>
      <w:marRight w:val="0"/>
      <w:marTop w:val="0"/>
      <w:marBottom w:val="0"/>
      <w:divBdr>
        <w:top w:val="none" w:sz="0" w:space="0" w:color="auto"/>
        <w:left w:val="none" w:sz="0" w:space="0" w:color="auto"/>
        <w:bottom w:val="none" w:sz="0" w:space="0" w:color="auto"/>
        <w:right w:val="none" w:sz="0" w:space="0" w:color="auto"/>
      </w:divBdr>
    </w:div>
    <w:div w:id="1088309491">
      <w:bodyDiv w:val="1"/>
      <w:marLeft w:val="0"/>
      <w:marRight w:val="0"/>
      <w:marTop w:val="0"/>
      <w:marBottom w:val="0"/>
      <w:divBdr>
        <w:top w:val="none" w:sz="0" w:space="0" w:color="auto"/>
        <w:left w:val="none" w:sz="0" w:space="0" w:color="auto"/>
        <w:bottom w:val="none" w:sz="0" w:space="0" w:color="auto"/>
        <w:right w:val="none" w:sz="0" w:space="0" w:color="auto"/>
      </w:divBdr>
    </w:div>
    <w:div w:id="1863057540">
      <w:bodyDiv w:val="1"/>
      <w:marLeft w:val="0"/>
      <w:marRight w:val="0"/>
      <w:marTop w:val="0"/>
      <w:marBottom w:val="0"/>
      <w:divBdr>
        <w:top w:val="none" w:sz="0" w:space="0" w:color="auto"/>
        <w:left w:val="none" w:sz="0" w:space="0" w:color="auto"/>
        <w:bottom w:val="none" w:sz="0" w:space="0" w:color="auto"/>
        <w:right w:val="none" w:sz="0" w:space="0" w:color="auto"/>
      </w:divBdr>
    </w:div>
    <w:div w:id="21401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A277-06B1-4661-9537-671FCDA4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12</cp:revision>
  <dcterms:created xsi:type="dcterms:W3CDTF">2023-08-31T17:14:00Z</dcterms:created>
  <dcterms:modified xsi:type="dcterms:W3CDTF">2023-09-01T21:20:00Z</dcterms:modified>
</cp:coreProperties>
</file>