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6D" w14:textId="77777777" w:rsidR="00B32BB3" w:rsidRPr="00024318" w:rsidRDefault="00B32BB3" w:rsidP="00C61242">
      <w:pPr>
        <w:rPr>
          <w:rFonts w:ascii="Arial" w:hAnsi="Arial" w:cs="Arial"/>
          <w:b/>
          <w:szCs w:val="22"/>
        </w:rPr>
      </w:pPr>
      <w:r w:rsidRPr="00024318">
        <w:rPr>
          <w:rFonts w:ascii="Arial" w:hAnsi="Arial" w:cs="Arial"/>
          <w:b/>
          <w:i/>
          <w:szCs w:val="22"/>
        </w:rPr>
        <w:t>Template</w:t>
      </w:r>
      <w:r w:rsidRPr="00024318">
        <w:rPr>
          <w:rFonts w:ascii="Arial" w:hAnsi="Arial" w:cs="Arial"/>
          <w:b/>
          <w:szCs w:val="22"/>
        </w:rPr>
        <w:t>: Developing Nurse Standardized Procedure for Blood Pressure Management</w:t>
      </w:r>
    </w:p>
    <w:p w14:paraId="47F8F1BD" w14:textId="77777777" w:rsidR="00B32BB3" w:rsidRDefault="00B32BB3" w:rsidP="00C61242">
      <w:pPr>
        <w:rPr>
          <w:rFonts w:ascii="Arial" w:hAnsi="Arial" w:cs="Arial"/>
          <w:szCs w:val="22"/>
        </w:rPr>
      </w:pPr>
    </w:p>
    <w:p w14:paraId="345EC304" w14:textId="77777777" w:rsidR="009537CC" w:rsidRDefault="009537CC" w:rsidP="00C61242">
      <w:pPr>
        <w:rPr>
          <w:rFonts w:ascii="Arial" w:hAnsi="Arial" w:cs="Arial"/>
          <w:szCs w:val="22"/>
        </w:rPr>
      </w:pPr>
      <w:r>
        <w:rPr>
          <w:rFonts w:ascii="Arial" w:hAnsi="Arial" w:cs="Arial"/>
          <w:szCs w:val="22"/>
        </w:rPr>
        <w:t>Clinical Protocol: Nurse Co-management in Uncomplicated Hypertension</w:t>
      </w:r>
    </w:p>
    <w:p w14:paraId="326C44C0" w14:textId="77777777" w:rsidR="009537CC" w:rsidRDefault="009537CC" w:rsidP="00C61242">
      <w:pPr>
        <w:rPr>
          <w:rFonts w:ascii="Arial" w:hAnsi="Arial" w:cs="Arial"/>
          <w:szCs w:val="22"/>
        </w:rPr>
      </w:pPr>
    </w:p>
    <w:p w14:paraId="7E963A7C" w14:textId="77777777" w:rsidR="009537CC" w:rsidRDefault="009537CC" w:rsidP="00E0072C">
      <w:pPr>
        <w:spacing w:line="360" w:lineRule="auto"/>
        <w:rPr>
          <w:rFonts w:ascii="Arial" w:hAnsi="Arial" w:cs="Arial"/>
          <w:szCs w:val="22"/>
        </w:rPr>
      </w:pPr>
      <w:r>
        <w:rPr>
          <w:rFonts w:ascii="Arial" w:hAnsi="Arial" w:cs="Arial"/>
          <w:szCs w:val="22"/>
        </w:rPr>
        <w:t>Effective date:</w:t>
      </w:r>
    </w:p>
    <w:p w14:paraId="644EA4D9" w14:textId="77777777" w:rsidR="009537CC" w:rsidRPr="00611E21" w:rsidRDefault="009537CC" w:rsidP="00E0072C">
      <w:pPr>
        <w:spacing w:line="360" w:lineRule="auto"/>
        <w:rPr>
          <w:rFonts w:ascii="Arial" w:hAnsi="Arial" w:cs="Arial"/>
          <w:szCs w:val="22"/>
        </w:rPr>
      </w:pPr>
      <w:r>
        <w:rPr>
          <w:rFonts w:ascii="Arial" w:hAnsi="Arial" w:cs="Arial"/>
          <w:szCs w:val="22"/>
        </w:rPr>
        <w:t>Policy &amp; Procedure:</w:t>
      </w:r>
    </w:p>
    <w:p w14:paraId="38171823" w14:textId="77777777" w:rsidR="009537CC" w:rsidRDefault="009537CC" w:rsidP="00E0072C">
      <w:pPr>
        <w:spacing w:line="360" w:lineRule="auto"/>
        <w:rPr>
          <w:rFonts w:ascii="Arial" w:hAnsi="Arial" w:cs="Arial"/>
          <w:szCs w:val="22"/>
        </w:rPr>
      </w:pPr>
      <w:r>
        <w:rPr>
          <w:rFonts w:ascii="Arial" w:hAnsi="Arial" w:cs="Arial"/>
          <w:szCs w:val="22"/>
        </w:rPr>
        <w:t xml:space="preserve">Revision date: </w:t>
      </w:r>
    </w:p>
    <w:p w14:paraId="6905C17E" w14:textId="77777777" w:rsidR="009537CC" w:rsidRDefault="009537CC" w:rsidP="00E0072C">
      <w:pPr>
        <w:spacing w:line="360" w:lineRule="auto"/>
        <w:rPr>
          <w:rFonts w:ascii="Arial" w:hAnsi="Arial" w:cs="Arial"/>
          <w:szCs w:val="22"/>
        </w:rPr>
      </w:pPr>
      <w:r>
        <w:rPr>
          <w:rFonts w:ascii="Arial" w:hAnsi="Arial" w:cs="Arial"/>
          <w:szCs w:val="22"/>
        </w:rPr>
        <w:t>Last reviewed:</w:t>
      </w:r>
    </w:p>
    <w:p w14:paraId="1CDCE341" w14:textId="77777777" w:rsidR="009537CC" w:rsidRDefault="009537CC" w:rsidP="00C61242">
      <w:pPr>
        <w:rPr>
          <w:rFonts w:ascii="Arial" w:hAnsi="Arial" w:cs="Arial"/>
          <w:szCs w:val="22"/>
        </w:rPr>
      </w:pPr>
    </w:p>
    <w:p w14:paraId="6106FE57" w14:textId="77777777" w:rsidR="007B0F5E" w:rsidRDefault="009537CC" w:rsidP="00C61242">
      <w:pPr>
        <w:rPr>
          <w:rFonts w:ascii="Arial" w:hAnsi="Arial" w:cs="Arial"/>
          <w:szCs w:val="22"/>
        </w:rPr>
      </w:pPr>
      <w:r w:rsidRPr="007B0F5E">
        <w:rPr>
          <w:rFonts w:ascii="Arial" w:hAnsi="Arial" w:cs="Arial"/>
          <w:b/>
          <w:szCs w:val="22"/>
        </w:rPr>
        <w:t>Policy</w:t>
      </w:r>
    </w:p>
    <w:p w14:paraId="6458459E" w14:textId="63A3A76F" w:rsidR="009537CC" w:rsidRDefault="009537CC" w:rsidP="00C61242">
      <w:pPr>
        <w:rPr>
          <w:rFonts w:ascii="Arial" w:hAnsi="Arial" w:cs="Arial"/>
          <w:szCs w:val="22"/>
        </w:rPr>
      </w:pPr>
      <w:r>
        <w:rPr>
          <w:rFonts w:ascii="Arial" w:hAnsi="Arial" w:cs="Arial"/>
          <w:szCs w:val="22"/>
        </w:rPr>
        <w:t>It is the policy of ________ Health Center to allow qualified RNs to co-manage patients ages 18 years and older with uncomplicated hypertension</w:t>
      </w:r>
      <w:r w:rsidR="00477C28" w:rsidRPr="00477C28">
        <w:rPr>
          <w:rFonts w:ascii="Arial" w:hAnsi="Arial" w:cs="Arial"/>
          <w:szCs w:val="22"/>
          <w:vertAlign w:val="superscript"/>
        </w:rPr>
        <w:t>1</w:t>
      </w:r>
      <w:r>
        <w:rPr>
          <w:rFonts w:ascii="Arial" w:hAnsi="Arial" w:cs="Arial"/>
          <w:szCs w:val="22"/>
        </w:rPr>
        <w:t>.</w:t>
      </w:r>
    </w:p>
    <w:p w14:paraId="29739B76" w14:textId="77777777" w:rsidR="009537CC" w:rsidRDefault="009537CC" w:rsidP="00C61242">
      <w:pPr>
        <w:rPr>
          <w:rFonts w:ascii="Arial" w:hAnsi="Arial" w:cs="Arial"/>
          <w:szCs w:val="22"/>
        </w:rPr>
      </w:pPr>
    </w:p>
    <w:p w14:paraId="531FC845" w14:textId="77777777" w:rsidR="009537CC" w:rsidRPr="007B0F5E" w:rsidRDefault="007B0F5E" w:rsidP="00C61242">
      <w:pPr>
        <w:rPr>
          <w:rFonts w:ascii="Arial" w:hAnsi="Arial" w:cs="Arial"/>
          <w:szCs w:val="22"/>
          <w:u w:val="single"/>
        </w:rPr>
      </w:pPr>
      <w:r>
        <w:rPr>
          <w:rFonts w:ascii="Arial" w:hAnsi="Arial" w:cs="Arial"/>
          <w:szCs w:val="22"/>
          <w:u w:val="single"/>
        </w:rPr>
        <w:t>I. Procedure</w:t>
      </w:r>
    </w:p>
    <w:p w14:paraId="0552E712" w14:textId="260409BC" w:rsidR="009537CC" w:rsidRDefault="009537CC" w:rsidP="00C61242">
      <w:pPr>
        <w:rPr>
          <w:rFonts w:ascii="Arial" w:hAnsi="Arial" w:cs="Arial"/>
          <w:szCs w:val="22"/>
        </w:rPr>
      </w:pPr>
      <w:r>
        <w:rPr>
          <w:rFonts w:ascii="Arial" w:hAnsi="Arial" w:cs="Arial"/>
          <w:szCs w:val="22"/>
        </w:rPr>
        <w:t>A. Functions the RN may perform:</w:t>
      </w:r>
      <w:r w:rsidR="00EB6496">
        <w:rPr>
          <w:rFonts w:ascii="Arial" w:hAnsi="Arial" w:cs="Arial"/>
          <w:szCs w:val="22"/>
        </w:rPr>
        <w:t xml:space="preserve"> </w:t>
      </w:r>
      <w:r w:rsidR="00EB6496" w:rsidRPr="00EB6496">
        <w:rPr>
          <w:rFonts w:ascii="Arial" w:hAnsi="Arial" w:cs="Arial"/>
          <w:szCs w:val="22"/>
        </w:rPr>
        <w:t xml:space="preserve">collect subjective data (patient history), collect objective data (perform physical examinations), assess patient status, order and </w:t>
      </w:r>
      <w:r w:rsidR="007B306C">
        <w:rPr>
          <w:rFonts w:ascii="Arial" w:hAnsi="Arial" w:cs="Arial"/>
          <w:szCs w:val="22"/>
        </w:rPr>
        <w:t xml:space="preserve">identify abnormal </w:t>
      </w:r>
      <w:r w:rsidR="00EB6496" w:rsidRPr="00EB6496">
        <w:rPr>
          <w:rFonts w:ascii="Arial" w:hAnsi="Arial" w:cs="Arial"/>
          <w:szCs w:val="22"/>
        </w:rPr>
        <w:t>labs, develop and implement treatment and educational plan of care</w:t>
      </w:r>
    </w:p>
    <w:p w14:paraId="58775582" w14:textId="77777777" w:rsidR="009537CC" w:rsidRDefault="009537CC" w:rsidP="00C61242">
      <w:pPr>
        <w:rPr>
          <w:rFonts w:ascii="Arial" w:hAnsi="Arial" w:cs="Arial"/>
          <w:szCs w:val="22"/>
        </w:rPr>
      </w:pPr>
    </w:p>
    <w:p w14:paraId="7518505D" w14:textId="77777777" w:rsidR="009537CC" w:rsidRDefault="009537CC" w:rsidP="00C61242">
      <w:pPr>
        <w:rPr>
          <w:rFonts w:ascii="Arial" w:hAnsi="Arial" w:cs="Arial"/>
          <w:szCs w:val="22"/>
        </w:rPr>
      </w:pPr>
      <w:r>
        <w:rPr>
          <w:rFonts w:ascii="Arial" w:hAnsi="Arial" w:cs="Arial"/>
          <w:szCs w:val="22"/>
        </w:rPr>
        <w:t>B. Scope: under the following circumstances the RN may perform function</w:t>
      </w:r>
    </w:p>
    <w:p w14:paraId="40CFEE74" w14:textId="4854F720" w:rsidR="009537CC" w:rsidRDefault="009537CC" w:rsidP="00C61242">
      <w:pPr>
        <w:rPr>
          <w:rFonts w:ascii="Arial" w:hAnsi="Arial" w:cs="Arial"/>
          <w:szCs w:val="22"/>
        </w:rPr>
      </w:pPr>
      <w:r>
        <w:rPr>
          <w:rFonts w:ascii="Arial" w:hAnsi="Arial" w:cs="Arial"/>
          <w:szCs w:val="22"/>
        </w:rPr>
        <w:t xml:space="preserve">1. Setting – within </w:t>
      </w:r>
      <w:r w:rsidR="00F61952">
        <w:rPr>
          <w:rFonts w:ascii="Arial" w:hAnsi="Arial" w:cs="Arial"/>
          <w:szCs w:val="22"/>
        </w:rPr>
        <w:t xml:space="preserve">the </w:t>
      </w:r>
      <w:r>
        <w:rPr>
          <w:rFonts w:ascii="Arial" w:hAnsi="Arial" w:cs="Arial"/>
          <w:szCs w:val="22"/>
        </w:rPr>
        <w:t>clinic site</w:t>
      </w:r>
    </w:p>
    <w:p w14:paraId="03FBBCEC" w14:textId="30FC2EC9" w:rsidR="009537CC" w:rsidRDefault="009537CC" w:rsidP="00EB6496">
      <w:pPr>
        <w:rPr>
          <w:rFonts w:ascii="Arial" w:hAnsi="Arial" w:cs="Arial"/>
          <w:szCs w:val="22"/>
        </w:rPr>
      </w:pPr>
      <w:r w:rsidRPr="00EB6496">
        <w:rPr>
          <w:rFonts w:ascii="Arial" w:hAnsi="Arial" w:cs="Arial"/>
          <w:szCs w:val="22"/>
        </w:rPr>
        <w:t>2. Supervision – the RN may operate independently within the constrai</w:t>
      </w:r>
      <w:r w:rsidR="00EB6496">
        <w:rPr>
          <w:rFonts w:ascii="Arial" w:hAnsi="Arial" w:cs="Arial"/>
          <w:szCs w:val="22"/>
        </w:rPr>
        <w:t>nts and criteria of this policy</w:t>
      </w:r>
      <w:r w:rsidR="00EB6496" w:rsidRPr="00EB6496">
        <w:rPr>
          <w:rFonts w:ascii="Arial" w:hAnsi="Arial" w:cs="Arial"/>
          <w:szCs w:val="22"/>
        </w:rPr>
        <w:t xml:space="preserve"> in partnership with mentoring physician(s) and </w:t>
      </w:r>
      <w:r w:rsidR="00F61952">
        <w:rPr>
          <w:rFonts w:ascii="Arial" w:hAnsi="Arial" w:cs="Arial"/>
          <w:szCs w:val="22"/>
        </w:rPr>
        <w:t xml:space="preserve">the designated </w:t>
      </w:r>
      <w:r w:rsidR="00EB6496" w:rsidRPr="00EB6496">
        <w:rPr>
          <w:rFonts w:ascii="Arial" w:hAnsi="Arial" w:cs="Arial"/>
          <w:szCs w:val="22"/>
        </w:rPr>
        <w:t>primary care physician to provide care under the protocol.</w:t>
      </w:r>
    </w:p>
    <w:p w14:paraId="6B8B68F9" w14:textId="77777777" w:rsidR="009537CC" w:rsidRDefault="00EB6496" w:rsidP="009537CC">
      <w:pPr>
        <w:rPr>
          <w:rFonts w:ascii="Arial" w:hAnsi="Arial" w:cs="Arial"/>
          <w:szCs w:val="22"/>
        </w:rPr>
      </w:pPr>
      <w:r>
        <w:rPr>
          <w:rFonts w:ascii="Arial" w:hAnsi="Arial" w:cs="Arial"/>
          <w:szCs w:val="22"/>
        </w:rPr>
        <w:t>3. Patient criteria</w:t>
      </w:r>
      <w:r w:rsidR="009537CC">
        <w:rPr>
          <w:rFonts w:ascii="Arial" w:hAnsi="Arial" w:cs="Arial"/>
          <w:szCs w:val="22"/>
        </w:rPr>
        <w:t>:</w:t>
      </w:r>
    </w:p>
    <w:p w14:paraId="5E46FDFC" w14:textId="71E1F3A6" w:rsidR="00EB6496" w:rsidRDefault="009537CC" w:rsidP="00A97AAE">
      <w:pPr>
        <w:ind w:left="720"/>
        <w:rPr>
          <w:rFonts w:ascii="Arial" w:hAnsi="Arial" w:cs="Arial"/>
          <w:szCs w:val="22"/>
        </w:rPr>
      </w:pPr>
      <w:r>
        <w:rPr>
          <w:rFonts w:ascii="Arial" w:hAnsi="Arial" w:cs="Arial"/>
          <w:szCs w:val="22"/>
        </w:rPr>
        <w:t xml:space="preserve">a. </w:t>
      </w:r>
      <w:r w:rsidR="00EB6496">
        <w:rPr>
          <w:rFonts w:ascii="Arial" w:hAnsi="Arial" w:cs="Arial"/>
          <w:szCs w:val="22"/>
        </w:rPr>
        <w:t xml:space="preserve">Patient </w:t>
      </w:r>
      <w:r w:rsidR="00862771">
        <w:rPr>
          <w:rFonts w:ascii="Arial" w:hAnsi="Arial" w:cs="Arial"/>
          <w:szCs w:val="22"/>
        </w:rPr>
        <w:t>has</w:t>
      </w:r>
      <w:r w:rsidR="00EB6496">
        <w:rPr>
          <w:rFonts w:ascii="Arial" w:hAnsi="Arial" w:cs="Arial"/>
          <w:szCs w:val="22"/>
        </w:rPr>
        <w:t xml:space="preserve"> a designated primary care provider</w:t>
      </w:r>
      <w:r w:rsidR="00862771">
        <w:rPr>
          <w:rFonts w:ascii="Arial" w:hAnsi="Arial" w:cs="Arial"/>
          <w:szCs w:val="22"/>
        </w:rPr>
        <w:t>.</w:t>
      </w:r>
    </w:p>
    <w:p w14:paraId="42D207D9" w14:textId="3A712A93" w:rsidR="00A97AAE" w:rsidRDefault="00EB6496" w:rsidP="00A97AAE">
      <w:pPr>
        <w:ind w:left="720"/>
        <w:rPr>
          <w:rFonts w:ascii="Arial" w:hAnsi="Arial" w:cs="Arial"/>
          <w:szCs w:val="22"/>
        </w:rPr>
      </w:pPr>
      <w:r>
        <w:rPr>
          <w:rFonts w:ascii="Arial" w:hAnsi="Arial" w:cs="Arial"/>
          <w:szCs w:val="22"/>
        </w:rPr>
        <w:t xml:space="preserve">b. </w:t>
      </w:r>
      <w:r w:rsidR="00F61952">
        <w:rPr>
          <w:rFonts w:ascii="Arial" w:hAnsi="Arial" w:cs="Arial"/>
          <w:szCs w:val="22"/>
        </w:rPr>
        <w:t>The primary care ph</w:t>
      </w:r>
      <w:r w:rsidR="00F64700">
        <w:rPr>
          <w:rFonts w:ascii="Arial" w:hAnsi="Arial" w:cs="Arial"/>
          <w:szCs w:val="22"/>
        </w:rPr>
        <w:t>ysician has diagnosed the patient</w:t>
      </w:r>
      <w:r w:rsidR="009537CC">
        <w:rPr>
          <w:rFonts w:ascii="Arial" w:hAnsi="Arial" w:cs="Arial"/>
          <w:szCs w:val="22"/>
        </w:rPr>
        <w:t xml:space="preserve"> with</w:t>
      </w:r>
      <w:r w:rsidR="00F64700">
        <w:rPr>
          <w:rFonts w:ascii="Arial" w:hAnsi="Arial" w:cs="Arial"/>
          <w:szCs w:val="22"/>
        </w:rPr>
        <w:t xml:space="preserve"> </w:t>
      </w:r>
      <w:r w:rsidR="00F64700" w:rsidRPr="00AC54A2">
        <w:rPr>
          <w:rFonts w:ascii="Arial" w:hAnsi="Arial" w:cs="Arial"/>
          <w:szCs w:val="22"/>
        </w:rPr>
        <w:t>St</w:t>
      </w:r>
      <w:r w:rsidR="00F64700">
        <w:rPr>
          <w:rFonts w:ascii="Arial" w:hAnsi="Arial" w:cs="Arial"/>
          <w:szCs w:val="22"/>
        </w:rPr>
        <w:t>age 1 or Stage 2</w:t>
      </w:r>
      <w:r w:rsidR="00F61952">
        <w:rPr>
          <w:rFonts w:ascii="Arial" w:hAnsi="Arial" w:cs="Arial"/>
          <w:szCs w:val="22"/>
        </w:rPr>
        <w:t xml:space="preserve"> hypertension</w:t>
      </w:r>
      <w:r w:rsidR="00F64700">
        <w:rPr>
          <w:rFonts w:ascii="Arial" w:hAnsi="Arial" w:cs="Arial"/>
          <w:szCs w:val="22"/>
        </w:rPr>
        <w:t>.</w:t>
      </w:r>
    </w:p>
    <w:p w14:paraId="320A4D5C" w14:textId="58B9A8BC" w:rsidR="009537CC" w:rsidRDefault="00A97AAE" w:rsidP="00A97AAE">
      <w:pPr>
        <w:ind w:left="720"/>
        <w:rPr>
          <w:rFonts w:ascii="Arial" w:hAnsi="Arial" w:cs="Arial"/>
          <w:szCs w:val="22"/>
        </w:rPr>
      </w:pPr>
      <w:r>
        <w:rPr>
          <w:rFonts w:ascii="Arial" w:hAnsi="Arial" w:cs="Arial"/>
          <w:szCs w:val="22"/>
        </w:rPr>
        <w:t xml:space="preserve">c. </w:t>
      </w:r>
      <w:r w:rsidR="00F64700">
        <w:rPr>
          <w:rFonts w:ascii="Arial" w:hAnsi="Arial" w:cs="Arial"/>
          <w:szCs w:val="22"/>
        </w:rPr>
        <w:t xml:space="preserve">The patient does not have </w:t>
      </w:r>
      <w:r w:rsidR="009537CC" w:rsidRPr="00AC54A2">
        <w:rPr>
          <w:rFonts w:ascii="Arial" w:hAnsi="Arial" w:cs="Arial"/>
          <w:szCs w:val="22"/>
        </w:rPr>
        <w:t>the following co-morbidities: Stage</w:t>
      </w:r>
      <w:r w:rsidR="009537CC">
        <w:rPr>
          <w:rFonts w:ascii="Arial" w:hAnsi="Arial" w:cs="Arial"/>
          <w:szCs w:val="22"/>
        </w:rPr>
        <w:t xml:space="preserve"> 4 Chronic Kidney </w:t>
      </w:r>
      <w:r w:rsidR="00F61952">
        <w:rPr>
          <w:rFonts w:ascii="Arial" w:hAnsi="Arial" w:cs="Arial"/>
          <w:szCs w:val="22"/>
        </w:rPr>
        <w:t>D</w:t>
      </w:r>
      <w:r w:rsidR="009537CC">
        <w:rPr>
          <w:rFonts w:ascii="Arial" w:hAnsi="Arial" w:cs="Arial"/>
          <w:szCs w:val="22"/>
        </w:rPr>
        <w:t xml:space="preserve">isease, </w:t>
      </w:r>
      <w:r w:rsidR="00F61952">
        <w:rPr>
          <w:rFonts w:ascii="Arial" w:hAnsi="Arial" w:cs="Arial"/>
          <w:szCs w:val="22"/>
        </w:rPr>
        <w:t xml:space="preserve">congestive </w:t>
      </w:r>
      <w:r w:rsidR="009537CC">
        <w:rPr>
          <w:rFonts w:ascii="Arial" w:hAnsi="Arial" w:cs="Arial"/>
          <w:szCs w:val="22"/>
        </w:rPr>
        <w:t>heart failure or pregnancy.</w:t>
      </w:r>
    </w:p>
    <w:p w14:paraId="5BF3A17D" w14:textId="00B22CDA" w:rsidR="00F61952" w:rsidRDefault="00F61952" w:rsidP="00F61952">
      <w:pPr>
        <w:ind w:left="720"/>
        <w:rPr>
          <w:rFonts w:ascii="Arial" w:hAnsi="Arial" w:cs="Arial"/>
          <w:szCs w:val="22"/>
        </w:rPr>
      </w:pPr>
      <w:r>
        <w:rPr>
          <w:rFonts w:ascii="Arial" w:hAnsi="Arial" w:cs="Arial"/>
          <w:szCs w:val="22"/>
        </w:rPr>
        <w:t xml:space="preserve">d. The patient’s baseline labs are within normal limits (CBC, Cr, K, Na, </w:t>
      </w:r>
      <w:r w:rsidRPr="00035E6C">
        <w:rPr>
          <w:rFonts w:ascii="Arial" w:hAnsi="Arial" w:cs="Arial"/>
          <w:szCs w:val="22"/>
        </w:rPr>
        <w:t>Calcium</w:t>
      </w:r>
      <w:r w:rsidR="00A1426A" w:rsidRPr="00035E6C">
        <w:rPr>
          <w:rFonts w:ascii="Arial" w:hAnsi="Arial" w:cs="Arial"/>
          <w:szCs w:val="22"/>
        </w:rPr>
        <w:t xml:space="preserve"> </w:t>
      </w:r>
      <w:r w:rsidR="00035E6C">
        <w:rPr>
          <w:rFonts w:ascii="Arial" w:hAnsi="Arial" w:cs="Arial"/>
          <w:szCs w:val="22"/>
        </w:rPr>
        <w:t>(</w:t>
      </w:r>
      <w:r w:rsidR="00D564C8" w:rsidRPr="00035E6C">
        <w:rPr>
          <w:rFonts w:ascii="Arial" w:hAnsi="Arial" w:cs="Arial"/>
          <w:szCs w:val="22"/>
        </w:rPr>
        <w:t>or</w:t>
      </w:r>
      <w:r w:rsidR="00A1426A" w:rsidRPr="00035E6C">
        <w:rPr>
          <w:rFonts w:ascii="Arial" w:hAnsi="Arial" w:cs="Arial"/>
          <w:szCs w:val="22"/>
        </w:rPr>
        <w:t xml:space="preserve"> CMP</w:t>
      </w:r>
      <w:r w:rsidR="00035E6C">
        <w:rPr>
          <w:rFonts w:ascii="Arial" w:hAnsi="Arial" w:cs="Arial"/>
          <w:szCs w:val="22"/>
        </w:rPr>
        <w:t>)</w:t>
      </w:r>
      <w:r w:rsidR="00D564C8" w:rsidRPr="00035E6C">
        <w:rPr>
          <w:rFonts w:ascii="Arial" w:hAnsi="Arial" w:cs="Arial"/>
          <w:szCs w:val="22"/>
        </w:rPr>
        <w:t xml:space="preserve">; </w:t>
      </w:r>
      <w:r w:rsidR="00D564C8">
        <w:rPr>
          <w:rFonts w:ascii="Arial" w:hAnsi="Arial" w:cs="Arial"/>
          <w:szCs w:val="22"/>
        </w:rPr>
        <w:t>U/A</w:t>
      </w:r>
      <w:r>
        <w:rPr>
          <w:rFonts w:ascii="Arial" w:hAnsi="Arial" w:cs="Arial"/>
          <w:szCs w:val="22"/>
        </w:rPr>
        <w:t>)</w:t>
      </w:r>
    </w:p>
    <w:p w14:paraId="5046A09B" w14:textId="33607237" w:rsidR="00EB6496" w:rsidRPr="00EB6496" w:rsidRDefault="00EB6496" w:rsidP="00A97AAE">
      <w:pPr>
        <w:ind w:left="720"/>
        <w:rPr>
          <w:rFonts w:ascii="Arial" w:hAnsi="Arial" w:cs="Arial"/>
          <w:szCs w:val="22"/>
        </w:rPr>
      </w:pPr>
      <w:r>
        <w:rPr>
          <w:rFonts w:ascii="Arial" w:hAnsi="Arial" w:cs="Arial"/>
          <w:szCs w:val="22"/>
        </w:rPr>
        <w:t xml:space="preserve">d. </w:t>
      </w:r>
      <w:r w:rsidR="00F61952">
        <w:rPr>
          <w:rFonts w:ascii="Arial" w:hAnsi="Arial" w:cs="Arial"/>
          <w:szCs w:val="22"/>
        </w:rPr>
        <w:t xml:space="preserve">The nurse has </w:t>
      </w:r>
      <w:r w:rsidRPr="00EB6496">
        <w:rPr>
          <w:rFonts w:ascii="Arial" w:hAnsi="Arial" w:cs="Arial"/>
          <w:szCs w:val="22"/>
        </w:rPr>
        <w:t>introduce her/himself utilizing correct title and explain role</w:t>
      </w:r>
      <w:r w:rsidR="00F61952">
        <w:rPr>
          <w:rFonts w:ascii="Arial" w:hAnsi="Arial" w:cs="Arial"/>
          <w:szCs w:val="22"/>
        </w:rPr>
        <w:t xml:space="preserve"> and the </w:t>
      </w:r>
      <w:r>
        <w:rPr>
          <w:rFonts w:ascii="Arial" w:hAnsi="Arial" w:cs="Arial"/>
          <w:szCs w:val="22"/>
        </w:rPr>
        <w:t>patient accepts</w:t>
      </w:r>
      <w:r w:rsidR="00F61952">
        <w:rPr>
          <w:rFonts w:ascii="Arial" w:hAnsi="Arial" w:cs="Arial"/>
          <w:szCs w:val="22"/>
        </w:rPr>
        <w:t xml:space="preserve"> RN co-management.</w:t>
      </w:r>
    </w:p>
    <w:p w14:paraId="0529A1CD" w14:textId="77777777" w:rsidR="00B32BB3" w:rsidRDefault="00B32BB3" w:rsidP="00C61242">
      <w:pPr>
        <w:rPr>
          <w:rFonts w:ascii="Arial" w:hAnsi="Arial" w:cs="Arial"/>
          <w:szCs w:val="22"/>
        </w:rPr>
      </w:pPr>
    </w:p>
    <w:p w14:paraId="2930FB9B" w14:textId="4A949F90" w:rsidR="00B32BB3" w:rsidRDefault="00F64700" w:rsidP="00C61242">
      <w:pPr>
        <w:rPr>
          <w:rFonts w:ascii="Arial" w:hAnsi="Arial" w:cs="Arial"/>
          <w:szCs w:val="22"/>
        </w:rPr>
      </w:pPr>
      <w:r>
        <w:rPr>
          <w:rFonts w:ascii="Arial" w:hAnsi="Arial" w:cs="Arial"/>
          <w:szCs w:val="22"/>
        </w:rPr>
        <w:t xml:space="preserve">C. </w:t>
      </w:r>
      <w:r w:rsidR="00EB6496">
        <w:rPr>
          <w:rFonts w:ascii="Arial" w:hAnsi="Arial" w:cs="Arial"/>
          <w:szCs w:val="22"/>
        </w:rPr>
        <w:t>Definitions:</w:t>
      </w:r>
    </w:p>
    <w:p w14:paraId="573143BF" w14:textId="185B328E" w:rsidR="00EB6496" w:rsidRPr="007A695D" w:rsidRDefault="00477C28" w:rsidP="00C61242">
      <w:pPr>
        <w:rPr>
          <w:rFonts w:ascii="Arial" w:hAnsi="Arial" w:cs="Arial"/>
          <w:szCs w:val="22"/>
        </w:rPr>
      </w:pPr>
      <w:r w:rsidRPr="00477C28">
        <w:rPr>
          <w:rFonts w:ascii="Arial" w:hAnsi="Arial" w:cs="Arial"/>
          <w:szCs w:val="22"/>
          <w:vertAlign w:val="superscript"/>
        </w:rPr>
        <w:t>1</w:t>
      </w:r>
      <w:r w:rsidR="00EB6496" w:rsidRPr="00F61952">
        <w:rPr>
          <w:rFonts w:ascii="Arial" w:hAnsi="Arial" w:cs="Arial"/>
          <w:szCs w:val="22"/>
          <w:u w:val="single"/>
        </w:rPr>
        <w:t>Uncomplicated hypertension</w:t>
      </w:r>
      <w:r w:rsidR="00F64700">
        <w:rPr>
          <w:rFonts w:ascii="Arial" w:hAnsi="Arial" w:cs="Arial"/>
          <w:szCs w:val="22"/>
        </w:rPr>
        <w:t xml:space="preserve"> -</w:t>
      </w:r>
      <w:r w:rsidR="00EB6496">
        <w:rPr>
          <w:rFonts w:ascii="Arial" w:hAnsi="Arial" w:cs="Arial"/>
          <w:szCs w:val="22"/>
        </w:rPr>
        <w:t xml:space="preserve"> systolic / diastolic blood pressure &gt; 139</w:t>
      </w:r>
      <w:r w:rsidR="00EB6496" w:rsidRPr="007A695D">
        <w:rPr>
          <w:rFonts w:ascii="Arial" w:hAnsi="Arial" w:cs="Arial"/>
          <w:szCs w:val="22"/>
        </w:rPr>
        <w:t>/79 patients age 18-60 or patients with diabetes at any age; patients &gt;60</w:t>
      </w:r>
      <w:r w:rsidR="00F61952" w:rsidRPr="007A695D">
        <w:rPr>
          <w:rFonts w:ascii="Arial" w:hAnsi="Arial" w:cs="Arial"/>
          <w:szCs w:val="22"/>
        </w:rPr>
        <w:t xml:space="preserve"> years</w:t>
      </w:r>
      <w:r w:rsidR="00EB6496" w:rsidRPr="007A695D">
        <w:rPr>
          <w:rFonts w:ascii="Arial" w:hAnsi="Arial" w:cs="Arial"/>
          <w:szCs w:val="22"/>
        </w:rPr>
        <w:t xml:space="preserve"> with new elevation of &gt;149/89.</w:t>
      </w:r>
    </w:p>
    <w:p w14:paraId="1A2C682C" w14:textId="7DAF3445" w:rsidR="007A695D" w:rsidRPr="00F64700" w:rsidRDefault="007A695D" w:rsidP="007A695D">
      <w:pPr>
        <w:rPr>
          <w:rFonts w:ascii="Arial" w:hAnsi="Arial" w:cs="Arial"/>
          <w:szCs w:val="22"/>
        </w:rPr>
      </w:pPr>
      <w:r w:rsidRPr="00814CBF">
        <w:rPr>
          <w:rFonts w:ascii="Arial" w:hAnsi="Arial" w:cs="Arial"/>
          <w:szCs w:val="22"/>
          <w:u w:val="single"/>
        </w:rPr>
        <w:t>Resistant hypertension</w:t>
      </w:r>
      <w:r>
        <w:rPr>
          <w:rFonts w:ascii="Arial" w:hAnsi="Arial" w:cs="Arial"/>
          <w:szCs w:val="22"/>
        </w:rPr>
        <w:t xml:space="preserve"> – asymptomatic patient who has not reach</w:t>
      </w:r>
      <w:r w:rsidR="00477C28">
        <w:rPr>
          <w:rFonts w:ascii="Arial" w:hAnsi="Arial" w:cs="Arial"/>
          <w:szCs w:val="22"/>
        </w:rPr>
        <w:t>ed</w:t>
      </w:r>
      <w:r>
        <w:rPr>
          <w:rFonts w:ascii="Arial" w:hAnsi="Arial" w:cs="Arial"/>
          <w:szCs w:val="22"/>
        </w:rPr>
        <w:t xml:space="preserve"> target goals for BP control.</w:t>
      </w:r>
    </w:p>
    <w:p w14:paraId="054DAE1C" w14:textId="199CB65C" w:rsidR="00862771" w:rsidRDefault="00862771" w:rsidP="00C61242">
      <w:pPr>
        <w:rPr>
          <w:rFonts w:ascii="Arial" w:hAnsi="Arial" w:cs="Arial"/>
          <w:szCs w:val="22"/>
          <w:u w:val="single"/>
        </w:rPr>
      </w:pPr>
      <w:r w:rsidRPr="007A695D">
        <w:rPr>
          <w:rFonts w:ascii="Arial" w:hAnsi="Arial" w:cs="Arial"/>
          <w:szCs w:val="22"/>
          <w:u w:val="single"/>
        </w:rPr>
        <w:t>Prehypertension</w:t>
      </w:r>
      <w:r w:rsidRPr="007A695D">
        <w:rPr>
          <w:rFonts w:ascii="Arial" w:hAnsi="Arial" w:cs="Arial"/>
          <w:szCs w:val="22"/>
        </w:rPr>
        <w:t xml:space="preserve"> – systolic blood pressure (SBP) 120-139 mm Hg or diastolic blood pressure (DBP) of 80-89 mm Hg.</w:t>
      </w:r>
    </w:p>
    <w:p w14:paraId="1800D972" w14:textId="41CA3485" w:rsidR="00EB6496" w:rsidRPr="00F64700" w:rsidRDefault="00EB6496" w:rsidP="00C61242">
      <w:pPr>
        <w:rPr>
          <w:rFonts w:ascii="Times" w:hAnsi="Times"/>
          <w:szCs w:val="22"/>
        </w:rPr>
      </w:pPr>
      <w:r w:rsidRPr="00F61952">
        <w:rPr>
          <w:rFonts w:ascii="Arial" w:hAnsi="Arial" w:cs="Arial"/>
          <w:szCs w:val="22"/>
          <w:u w:val="single"/>
        </w:rPr>
        <w:t>Stage I hypertension</w:t>
      </w:r>
      <w:r w:rsidR="00F64700" w:rsidRPr="00F64700">
        <w:rPr>
          <w:rFonts w:ascii="Arial" w:hAnsi="Arial" w:cs="Arial"/>
          <w:szCs w:val="22"/>
        </w:rPr>
        <w:t xml:space="preserve"> - </w:t>
      </w:r>
      <w:r w:rsidR="00F64700" w:rsidRPr="00F64700">
        <w:rPr>
          <w:rFonts w:ascii="Arial" w:hAnsi="Arial"/>
          <w:color w:val="222222"/>
          <w:szCs w:val="22"/>
          <w:shd w:val="clear" w:color="auto" w:fill="FFFFFF"/>
        </w:rPr>
        <w:t xml:space="preserve">systolic </w:t>
      </w:r>
      <w:r w:rsidR="00862771">
        <w:rPr>
          <w:rFonts w:ascii="Arial" w:hAnsi="Arial"/>
          <w:color w:val="222222"/>
          <w:szCs w:val="22"/>
          <w:shd w:val="clear" w:color="auto" w:fill="FFFFFF"/>
        </w:rPr>
        <w:t xml:space="preserve">blood </w:t>
      </w:r>
      <w:r w:rsidR="00F64700" w:rsidRPr="00F64700">
        <w:rPr>
          <w:rFonts w:ascii="Arial" w:hAnsi="Arial"/>
          <w:color w:val="222222"/>
          <w:szCs w:val="22"/>
          <w:shd w:val="clear" w:color="auto" w:fill="FFFFFF"/>
        </w:rPr>
        <w:t>pressure</w:t>
      </w:r>
      <w:r w:rsidR="00862771">
        <w:rPr>
          <w:rFonts w:ascii="Arial" w:hAnsi="Arial"/>
          <w:color w:val="222222"/>
          <w:szCs w:val="22"/>
          <w:shd w:val="clear" w:color="auto" w:fill="FFFFFF"/>
        </w:rPr>
        <w:t xml:space="preserve"> (SBP)</w:t>
      </w:r>
      <w:r w:rsidR="00F64700" w:rsidRPr="00F64700">
        <w:rPr>
          <w:rFonts w:ascii="Arial" w:hAnsi="Arial"/>
          <w:color w:val="222222"/>
          <w:szCs w:val="22"/>
          <w:shd w:val="clear" w:color="auto" w:fill="FFFFFF"/>
        </w:rPr>
        <w:t xml:space="preserve"> ranging from 140 to 159 mm Hg or a diastolic</w:t>
      </w:r>
      <w:r w:rsidR="00862771">
        <w:rPr>
          <w:rFonts w:ascii="Arial" w:hAnsi="Arial"/>
          <w:color w:val="222222"/>
          <w:szCs w:val="22"/>
          <w:shd w:val="clear" w:color="auto" w:fill="FFFFFF"/>
        </w:rPr>
        <w:t xml:space="preserve"> blood</w:t>
      </w:r>
      <w:r w:rsidR="00F64700" w:rsidRPr="00F64700">
        <w:rPr>
          <w:rFonts w:ascii="Arial" w:hAnsi="Arial"/>
          <w:color w:val="222222"/>
          <w:szCs w:val="22"/>
          <w:shd w:val="clear" w:color="auto" w:fill="FFFFFF"/>
        </w:rPr>
        <w:t xml:space="preserve"> pressure</w:t>
      </w:r>
      <w:r w:rsidR="00862771">
        <w:rPr>
          <w:rFonts w:ascii="Arial" w:hAnsi="Arial"/>
          <w:color w:val="222222"/>
          <w:szCs w:val="22"/>
          <w:shd w:val="clear" w:color="auto" w:fill="FFFFFF"/>
        </w:rPr>
        <w:t xml:space="preserve"> (DBP)</w:t>
      </w:r>
      <w:r w:rsidR="00F64700" w:rsidRPr="00F64700">
        <w:rPr>
          <w:rFonts w:ascii="Arial" w:hAnsi="Arial"/>
          <w:color w:val="222222"/>
          <w:szCs w:val="22"/>
          <w:shd w:val="clear" w:color="auto" w:fill="FFFFFF"/>
        </w:rPr>
        <w:t xml:space="preserve"> ranging from 90 to 99 mm Hg.</w:t>
      </w:r>
    </w:p>
    <w:p w14:paraId="73A2A2D5" w14:textId="0AC6769A" w:rsidR="00EB6496" w:rsidRPr="002C6FCE" w:rsidRDefault="00EB6496" w:rsidP="00C61242">
      <w:pPr>
        <w:rPr>
          <w:rFonts w:ascii="Arial" w:hAnsi="Arial"/>
          <w:color w:val="222222"/>
          <w:szCs w:val="22"/>
          <w:shd w:val="clear" w:color="auto" w:fill="FFFFFF"/>
        </w:rPr>
      </w:pPr>
      <w:r w:rsidRPr="002C6FCE">
        <w:rPr>
          <w:rFonts w:ascii="Arial" w:hAnsi="Arial" w:cs="Arial"/>
          <w:szCs w:val="22"/>
          <w:u w:val="single"/>
        </w:rPr>
        <w:t>Stage 2 hypertension</w:t>
      </w:r>
      <w:r w:rsidR="00F64700" w:rsidRPr="002C6FCE">
        <w:rPr>
          <w:rFonts w:ascii="Arial" w:hAnsi="Arial" w:cs="Arial"/>
          <w:szCs w:val="22"/>
        </w:rPr>
        <w:t xml:space="preserve"> - </w:t>
      </w:r>
      <w:r w:rsidR="00862771" w:rsidRPr="002C6FCE">
        <w:rPr>
          <w:rFonts w:ascii="Arial" w:hAnsi="Arial" w:cs="Arial"/>
          <w:szCs w:val="22"/>
        </w:rPr>
        <w:t>SBP</w:t>
      </w:r>
      <w:r w:rsidR="00F64700" w:rsidRPr="002C6FCE">
        <w:rPr>
          <w:rFonts w:ascii="Arial" w:hAnsi="Arial"/>
          <w:color w:val="222222"/>
          <w:szCs w:val="22"/>
          <w:shd w:val="clear" w:color="auto" w:fill="FFFFFF"/>
        </w:rPr>
        <w:t xml:space="preserve"> </w:t>
      </w:r>
      <w:r w:rsidR="00862771" w:rsidRPr="002C6FCE">
        <w:rPr>
          <w:rFonts w:ascii="Arial" w:hAnsi="Arial"/>
          <w:color w:val="222222"/>
          <w:szCs w:val="22"/>
          <w:u w:val="single"/>
          <w:shd w:val="clear" w:color="auto" w:fill="FFFFFF"/>
        </w:rPr>
        <w:t>&gt;</w:t>
      </w:r>
      <w:r w:rsidR="00F64700" w:rsidRPr="002C6FCE">
        <w:rPr>
          <w:rFonts w:ascii="Arial" w:hAnsi="Arial"/>
          <w:color w:val="222222"/>
          <w:szCs w:val="22"/>
          <w:shd w:val="clear" w:color="auto" w:fill="FFFFFF"/>
        </w:rPr>
        <w:t xml:space="preserve">160 mm Hg or </w:t>
      </w:r>
      <w:r w:rsidR="00862771" w:rsidRPr="002C6FCE">
        <w:rPr>
          <w:rFonts w:ascii="Arial" w:hAnsi="Arial"/>
          <w:color w:val="222222"/>
          <w:szCs w:val="22"/>
          <w:shd w:val="clear" w:color="auto" w:fill="FFFFFF"/>
        </w:rPr>
        <w:t>DBP</w:t>
      </w:r>
      <w:r w:rsidR="00F64700" w:rsidRPr="002C6FCE">
        <w:rPr>
          <w:rFonts w:ascii="Arial" w:hAnsi="Arial"/>
          <w:color w:val="222222"/>
          <w:szCs w:val="22"/>
          <w:shd w:val="clear" w:color="auto" w:fill="FFFFFF"/>
        </w:rPr>
        <w:t xml:space="preserve"> </w:t>
      </w:r>
      <w:r w:rsidR="00862771" w:rsidRPr="002C6FCE">
        <w:rPr>
          <w:rFonts w:ascii="Arial" w:hAnsi="Arial"/>
          <w:color w:val="222222"/>
          <w:szCs w:val="22"/>
          <w:u w:val="single"/>
          <w:shd w:val="clear" w:color="auto" w:fill="FFFFFF"/>
        </w:rPr>
        <w:t>&gt;</w:t>
      </w:r>
      <w:r w:rsidR="00F64700" w:rsidRPr="002C6FCE">
        <w:rPr>
          <w:rFonts w:ascii="Arial" w:hAnsi="Arial"/>
          <w:color w:val="222222"/>
          <w:szCs w:val="22"/>
          <w:shd w:val="clear" w:color="auto" w:fill="FFFFFF"/>
        </w:rPr>
        <w:t>100 mm Hg</w:t>
      </w:r>
      <w:r w:rsidR="00862771" w:rsidRPr="002C6FCE">
        <w:rPr>
          <w:rFonts w:ascii="Arial" w:hAnsi="Arial"/>
          <w:color w:val="222222"/>
          <w:szCs w:val="22"/>
          <w:shd w:val="clear" w:color="auto" w:fill="FFFFFF"/>
        </w:rPr>
        <w:t>.</w:t>
      </w:r>
    </w:p>
    <w:p w14:paraId="6412D46F" w14:textId="2265CDF2" w:rsidR="00D27188" w:rsidRPr="00D27188" w:rsidRDefault="00D27188" w:rsidP="00D27188">
      <w:pPr>
        <w:rPr>
          <w:rFonts w:ascii="Arial" w:hAnsi="Arial" w:cs="Arial"/>
          <w:szCs w:val="22"/>
        </w:rPr>
      </w:pPr>
      <w:r w:rsidRPr="002C6FCE">
        <w:rPr>
          <w:rFonts w:ascii="Arial" w:hAnsi="Arial"/>
          <w:color w:val="222222"/>
          <w:szCs w:val="22"/>
          <w:u w:val="single"/>
          <w:shd w:val="clear" w:color="auto" w:fill="FFFFFF"/>
        </w:rPr>
        <w:t>Controlled blood pressure</w:t>
      </w:r>
      <w:r w:rsidRPr="002C6FCE">
        <w:rPr>
          <w:rFonts w:ascii="Arial" w:hAnsi="Arial"/>
          <w:color w:val="222222"/>
          <w:szCs w:val="22"/>
          <w:shd w:val="clear" w:color="auto" w:fill="FFFFFF"/>
        </w:rPr>
        <w:t xml:space="preserve"> –</w:t>
      </w:r>
      <w:r w:rsidRPr="002C6FCE">
        <w:rPr>
          <w:rFonts w:ascii="Arial" w:hAnsi="Arial"/>
          <w:color w:val="222222"/>
          <w:szCs w:val="22"/>
          <w:u w:val="single"/>
          <w:shd w:val="clear" w:color="auto" w:fill="FFFFFF"/>
        </w:rPr>
        <w:t xml:space="preserve"> </w:t>
      </w:r>
      <w:r w:rsidRPr="002C6FCE">
        <w:rPr>
          <w:rFonts w:ascii="Arial" w:hAnsi="Arial" w:cs="Arial"/>
          <w:szCs w:val="22"/>
        </w:rPr>
        <w:t xml:space="preserve">Age &lt;60 </w:t>
      </w:r>
      <w:r w:rsidR="002C6FCE">
        <w:rPr>
          <w:rFonts w:ascii="Arial" w:hAnsi="Arial" w:cs="Arial"/>
          <w:szCs w:val="22"/>
        </w:rPr>
        <w:t xml:space="preserve">= </w:t>
      </w:r>
      <w:r w:rsidRPr="002C6FCE">
        <w:rPr>
          <w:rFonts w:ascii="Arial" w:hAnsi="Arial" w:cs="Arial"/>
          <w:szCs w:val="22"/>
        </w:rPr>
        <w:t xml:space="preserve">BP&lt;139/89; </w:t>
      </w:r>
      <w:r w:rsidR="002C6FCE">
        <w:rPr>
          <w:rFonts w:ascii="Arial" w:hAnsi="Arial" w:cs="Arial"/>
          <w:szCs w:val="22"/>
        </w:rPr>
        <w:t>w</w:t>
      </w:r>
      <w:r w:rsidRPr="002C6FCE">
        <w:rPr>
          <w:rFonts w:ascii="Arial" w:hAnsi="Arial" w:cs="Arial"/>
          <w:szCs w:val="22"/>
        </w:rPr>
        <w:t xml:space="preserve">ith diabetes </w:t>
      </w:r>
      <w:r w:rsidR="002C6FCE">
        <w:rPr>
          <w:rFonts w:ascii="Arial" w:hAnsi="Arial" w:cs="Arial"/>
          <w:szCs w:val="22"/>
        </w:rPr>
        <w:t xml:space="preserve">= </w:t>
      </w:r>
      <w:r w:rsidRPr="002C6FCE">
        <w:rPr>
          <w:rFonts w:ascii="Arial" w:hAnsi="Arial" w:cs="Arial"/>
          <w:szCs w:val="22"/>
        </w:rPr>
        <w:t xml:space="preserve">BP&lt;139/89; Age </w:t>
      </w:r>
      <w:r w:rsidRPr="002C6FCE">
        <w:rPr>
          <w:rFonts w:ascii="Arial" w:hAnsi="Arial" w:cs="Arial"/>
          <w:szCs w:val="22"/>
          <w:u w:val="single"/>
        </w:rPr>
        <w:t>&gt;</w:t>
      </w:r>
      <w:r w:rsidRPr="002C6FCE">
        <w:rPr>
          <w:rFonts w:ascii="Arial" w:hAnsi="Arial" w:cs="Arial"/>
          <w:szCs w:val="22"/>
        </w:rPr>
        <w:t xml:space="preserve">60 and does not have diabetes </w:t>
      </w:r>
      <w:r w:rsidRPr="002C6FCE">
        <w:rPr>
          <w:rFonts w:ascii="Arial" w:hAnsi="Arial" w:cs="Arial"/>
          <w:szCs w:val="22"/>
          <w:u w:val="single"/>
        </w:rPr>
        <w:t>&lt;</w:t>
      </w:r>
      <w:r w:rsidRPr="002C6FCE">
        <w:rPr>
          <w:rFonts w:ascii="Arial" w:hAnsi="Arial" w:cs="Arial"/>
          <w:szCs w:val="22"/>
        </w:rPr>
        <w:t>149/89.</w:t>
      </w:r>
    </w:p>
    <w:p w14:paraId="2466B199" w14:textId="0D03C60C" w:rsidR="00D27188" w:rsidRDefault="00D27188" w:rsidP="00C61242">
      <w:pPr>
        <w:rPr>
          <w:rFonts w:ascii="Arial" w:hAnsi="Arial"/>
          <w:color w:val="222222"/>
          <w:szCs w:val="22"/>
          <w:u w:val="single"/>
          <w:shd w:val="clear" w:color="auto" w:fill="FFFFFF"/>
        </w:rPr>
      </w:pPr>
    </w:p>
    <w:p w14:paraId="45752E3B" w14:textId="12B8116D" w:rsidR="00477C28" w:rsidRPr="00F64700" w:rsidRDefault="00477C28" w:rsidP="00C61242">
      <w:pPr>
        <w:rPr>
          <w:rFonts w:ascii="Times" w:hAnsi="Times"/>
          <w:szCs w:val="22"/>
        </w:rPr>
      </w:pPr>
      <w:r w:rsidRPr="00477C28">
        <w:rPr>
          <w:rFonts w:ascii="Arial" w:hAnsi="Arial"/>
          <w:color w:val="222222"/>
          <w:szCs w:val="22"/>
          <w:u w:val="single"/>
          <w:shd w:val="clear" w:color="auto" w:fill="FFFFFF"/>
        </w:rPr>
        <w:lastRenderedPageBreak/>
        <w:t>Stage 4 Chronic Kidney Disease</w:t>
      </w:r>
      <w:r>
        <w:rPr>
          <w:rFonts w:ascii="Arial" w:hAnsi="Arial"/>
          <w:color w:val="222222"/>
          <w:szCs w:val="22"/>
          <w:shd w:val="clear" w:color="auto" w:fill="FFFFFF"/>
        </w:rPr>
        <w:t xml:space="preserve"> – calculated glomerular filtration rate (eGFR) &lt; 30 </w:t>
      </w:r>
      <w:proofErr w:type="spellStart"/>
      <w:r>
        <w:rPr>
          <w:rFonts w:ascii="Arial" w:hAnsi="Arial"/>
          <w:color w:val="222222"/>
          <w:szCs w:val="22"/>
          <w:shd w:val="clear" w:color="auto" w:fill="FFFFFF"/>
        </w:rPr>
        <w:t>mls</w:t>
      </w:r>
      <w:proofErr w:type="spellEnd"/>
      <w:r>
        <w:rPr>
          <w:rFonts w:ascii="Arial" w:hAnsi="Arial"/>
          <w:color w:val="222222"/>
          <w:szCs w:val="22"/>
          <w:shd w:val="clear" w:color="auto" w:fill="FFFFFF"/>
        </w:rPr>
        <w:t>/min/1.73m</w:t>
      </w:r>
      <w:r w:rsidRPr="00477C28">
        <w:rPr>
          <w:rFonts w:ascii="Arial" w:hAnsi="Arial"/>
          <w:color w:val="222222"/>
          <w:szCs w:val="22"/>
          <w:shd w:val="clear" w:color="auto" w:fill="FFFFFF"/>
          <w:vertAlign w:val="superscript"/>
        </w:rPr>
        <w:t>2</w:t>
      </w:r>
    </w:p>
    <w:p w14:paraId="2ADE6E56" w14:textId="77777777" w:rsidR="00353D13" w:rsidRPr="00353D13" w:rsidRDefault="00353D13" w:rsidP="00353D13">
      <w:pPr>
        <w:rPr>
          <w:rFonts w:ascii="Arial" w:hAnsi="Arial" w:cs="Arial"/>
          <w:szCs w:val="22"/>
        </w:rPr>
      </w:pPr>
      <w:r w:rsidRPr="00353D13">
        <w:rPr>
          <w:rFonts w:ascii="Arial" w:hAnsi="Arial" w:cs="Arial"/>
          <w:i/>
          <w:szCs w:val="22"/>
          <w:u w:val="single"/>
        </w:rPr>
        <w:t>Champion</w:t>
      </w:r>
      <w:r w:rsidRPr="00353D13">
        <w:rPr>
          <w:rFonts w:ascii="Arial" w:hAnsi="Arial" w:cs="Arial"/>
          <w:i/>
          <w:szCs w:val="22"/>
        </w:rPr>
        <w:t xml:space="preserve"> – </w:t>
      </w:r>
      <w:r w:rsidRPr="00353D13">
        <w:rPr>
          <w:rFonts w:ascii="Arial" w:hAnsi="Arial" w:cs="Arial"/>
          <w:szCs w:val="22"/>
        </w:rPr>
        <w:t>primary care mentoring physician</w:t>
      </w:r>
    </w:p>
    <w:p w14:paraId="0D7E66F3" w14:textId="77777777" w:rsidR="00D0366D" w:rsidRDefault="00D0366D" w:rsidP="00C61242">
      <w:pPr>
        <w:rPr>
          <w:rFonts w:ascii="Arial" w:hAnsi="Arial" w:cs="Arial"/>
          <w:szCs w:val="22"/>
        </w:rPr>
      </w:pPr>
    </w:p>
    <w:p w14:paraId="45403F62" w14:textId="77777777" w:rsidR="00D0366D" w:rsidRDefault="00D0366D" w:rsidP="00C61242">
      <w:pPr>
        <w:rPr>
          <w:rFonts w:ascii="Arial" w:hAnsi="Arial" w:cs="Arial"/>
          <w:szCs w:val="22"/>
        </w:rPr>
      </w:pPr>
    </w:p>
    <w:p w14:paraId="504D1E6F" w14:textId="13F133AB" w:rsidR="00EE4B9C" w:rsidRDefault="00F64700" w:rsidP="00C61242">
      <w:pPr>
        <w:rPr>
          <w:rFonts w:ascii="Arial" w:hAnsi="Arial" w:cs="Arial"/>
          <w:szCs w:val="22"/>
        </w:rPr>
      </w:pPr>
      <w:r>
        <w:rPr>
          <w:rFonts w:ascii="Arial" w:hAnsi="Arial" w:cs="Arial"/>
          <w:szCs w:val="22"/>
        </w:rPr>
        <w:t xml:space="preserve">D. </w:t>
      </w:r>
      <w:r w:rsidR="00EB6496">
        <w:rPr>
          <w:rFonts w:ascii="Arial" w:hAnsi="Arial" w:cs="Arial"/>
          <w:szCs w:val="22"/>
        </w:rPr>
        <w:t>Procedure for Nurse Practice</w:t>
      </w:r>
    </w:p>
    <w:p w14:paraId="39957831" w14:textId="77777777" w:rsidR="000F197D" w:rsidRDefault="000F197D" w:rsidP="000F197D">
      <w:pPr>
        <w:pStyle w:val="ListParagraph"/>
        <w:numPr>
          <w:ilvl w:val="0"/>
          <w:numId w:val="1"/>
        </w:numPr>
        <w:rPr>
          <w:rFonts w:ascii="Arial" w:hAnsi="Arial" w:cs="Arial"/>
          <w:szCs w:val="22"/>
        </w:rPr>
      </w:pPr>
      <w:r w:rsidRPr="000F197D">
        <w:rPr>
          <w:rFonts w:ascii="Arial" w:hAnsi="Arial" w:cs="Arial"/>
          <w:szCs w:val="22"/>
        </w:rPr>
        <w:t>Subjective assessment</w:t>
      </w:r>
    </w:p>
    <w:p w14:paraId="3630D0E9" w14:textId="370D59B6" w:rsidR="00EB6496" w:rsidRPr="00862771" w:rsidRDefault="00EB6496" w:rsidP="00862771">
      <w:pPr>
        <w:pStyle w:val="ListParagraph"/>
        <w:numPr>
          <w:ilvl w:val="0"/>
          <w:numId w:val="9"/>
        </w:numPr>
        <w:rPr>
          <w:rFonts w:ascii="Arial" w:hAnsi="Arial" w:cs="Arial"/>
          <w:szCs w:val="22"/>
        </w:rPr>
      </w:pPr>
      <w:r w:rsidRPr="00862771">
        <w:rPr>
          <w:rFonts w:ascii="Arial" w:hAnsi="Arial" w:cs="Arial"/>
          <w:szCs w:val="22"/>
        </w:rPr>
        <w:t>Re</w:t>
      </w:r>
      <w:r w:rsidR="00862771">
        <w:rPr>
          <w:rFonts w:ascii="Arial" w:hAnsi="Arial" w:cs="Arial"/>
          <w:szCs w:val="22"/>
        </w:rPr>
        <w:t>view r</w:t>
      </w:r>
      <w:r w:rsidR="00862771" w:rsidRPr="00862771">
        <w:rPr>
          <w:rFonts w:ascii="Arial" w:hAnsi="Arial" w:cs="Arial"/>
          <w:szCs w:val="22"/>
        </w:rPr>
        <w:t>elevant</w:t>
      </w:r>
      <w:r w:rsidRPr="00862771">
        <w:rPr>
          <w:rFonts w:ascii="Arial" w:hAnsi="Arial" w:cs="Arial"/>
          <w:szCs w:val="22"/>
        </w:rPr>
        <w:t xml:space="preserve"> health history reported by the patient</w:t>
      </w:r>
      <w:r w:rsidR="00862771">
        <w:rPr>
          <w:rFonts w:ascii="Arial" w:hAnsi="Arial" w:cs="Arial"/>
          <w:szCs w:val="22"/>
        </w:rPr>
        <w:t xml:space="preserve"> &amp;/</w:t>
      </w:r>
      <w:r w:rsidRPr="00862771">
        <w:rPr>
          <w:rFonts w:ascii="Arial" w:hAnsi="Arial" w:cs="Arial"/>
          <w:szCs w:val="22"/>
        </w:rPr>
        <w:t>or documented in the EMR</w:t>
      </w:r>
      <w:r w:rsidR="00862771">
        <w:rPr>
          <w:rFonts w:ascii="Arial" w:hAnsi="Arial" w:cs="Arial"/>
          <w:szCs w:val="22"/>
        </w:rPr>
        <w:t>.</w:t>
      </w:r>
    </w:p>
    <w:p w14:paraId="550B1208" w14:textId="0753B794" w:rsidR="008654B4" w:rsidRPr="00862771" w:rsidRDefault="00862771" w:rsidP="003943DF">
      <w:pPr>
        <w:pStyle w:val="ListParagraph"/>
        <w:numPr>
          <w:ilvl w:val="0"/>
          <w:numId w:val="9"/>
        </w:numPr>
        <w:rPr>
          <w:rFonts w:ascii="Arial" w:hAnsi="Arial" w:cs="Arial"/>
          <w:szCs w:val="22"/>
        </w:rPr>
      </w:pPr>
      <w:r w:rsidRPr="00862771">
        <w:rPr>
          <w:rFonts w:ascii="Arial" w:hAnsi="Arial" w:cs="Arial"/>
          <w:szCs w:val="22"/>
        </w:rPr>
        <w:t>Conducted review of systems for c</w:t>
      </w:r>
      <w:r w:rsidR="008654B4" w:rsidRPr="00862771">
        <w:rPr>
          <w:rFonts w:ascii="Arial" w:hAnsi="Arial" w:cs="Arial"/>
          <w:szCs w:val="22"/>
        </w:rPr>
        <w:t>omplaints consistent with symptomatic hypotension (dizziness, syncope)</w:t>
      </w:r>
      <w:r w:rsidRPr="00862771">
        <w:rPr>
          <w:rFonts w:ascii="Arial" w:hAnsi="Arial" w:cs="Arial"/>
          <w:szCs w:val="22"/>
        </w:rPr>
        <w:t xml:space="preserve"> and medication side</w:t>
      </w:r>
      <w:r w:rsidR="008654B4" w:rsidRPr="00862771">
        <w:rPr>
          <w:rFonts w:ascii="Arial" w:hAnsi="Arial" w:cs="Arial"/>
          <w:szCs w:val="22"/>
        </w:rPr>
        <w:t xml:space="preserve"> effects </w:t>
      </w:r>
      <w:r>
        <w:rPr>
          <w:rFonts w:ascii="Arial" w:hAnsi="Arial" w:cs="Arial"/>
          <w:szCs w:val="22"/>
        </w:rPr>
        <w:t>(</w:t>
      </w:r>
      <w:r w:rsidR="008654B4" w:rsidRPr="00862771">
        <w:rPr>
          <w:rFonts w:ascii="Arial" w:hAnsi="Arial" w:cs="Arial"/>
          <w:szCs w:val="22"/>
        </w:rPr>
        <w:t xml:space="preserve">dizziness, persistent dry cough, fatigue, headache, </w:t>
      </w:r>
      <w:r w:rsidR="001C4CEC">
        <w:rPr>
          <w:rFonts w:ascii="Arial" w:hAnsi="Arial" w:cs="Arial"/>
          <w:szCs w:val="22"/>
        </w:rPr>
        <w:t>or</w:t>
      </w:r>
      <w:r w:rsidRPr="00862771">
        <w:rPr>
          <w:rFonts w:ascii="Arial" w:hAnsi="Arial" w:cs="Arial"/>
          <w:szCs w:val="22"/>
        </w:rPr>
        <w:t xml:space="preserve"> edema</w:t>
      </w:r>
      <w:r>
        <w:rPr>
          <w:rFonts w:ascii="Arial" w:hAnsi="Arial" w:cs="Arial"/>
          <w:szCs w:val="22"/>
        </w:rPr>
        <w:t>).</w:t>
      </w:r>
    </w:p>
    <w:p w14:paraId="24BFAF79" w14:textId="1574C120" w:rsidR="008654B4" w:rsidRPr="00862771" w:rsidRDefault="005E6215" w:rsidP="00862771">
      <w:pPr>
        <w:pStyle w:val="ListParagraph"/>
        <w:numPr>
          <w:ilvl w:val="0"/>
          <w:numId w:val="9"/>
        </w:numPr>
        <w:rPr>
          <w:rFonts w:ascii="Arial" w:hAnsi="Arial" w:cs="Arial"/>
          <w:szCs w:val="22"/>
        </w:rPr>
      </w:pPr>
      <w:r w:rsidRPr="00862771">
        <w:rPr>
          <w:rFonts w:ascii="Arial" w:hAnsi="Arial" w:cs="Arial"/>
          <w:szCs w:val="22"/>
        </w:rPr>
        <w:t>Review a</w:t>
      </w:r>
      <w:r w:rsidR="008654B4" w:rsidRPr="00862771">
        <w:rPr>
          <w:rFonts w:ascii="Arial" w:hAnsi="Arial" w:cs="Arial"/>
          <w:szCs w:val="22"/>
        </w:rPr>
        <w:t>dherence with medications and lifestyle modification</w:t>
      </w:r>
      <w:r w:rsidR="00862771">
        <w:rPr>
          <w:rFonts w:ascii="Arial" w:hAnsi="Arial" w:cs="Arial"/>
          <w:szCs w:val="22"/>
        </w:rPr>
        <w:t>s.</w:t>
      </w:r>
    </w:p>
    <w:p w14:paraId="68BB8461" w14:textId="77777777" w:rsidR="000F197D" w:rsidRDefault="000F197D" w:rsidP="00F64700">
      <w:pPr>
        <w:pStyle w:val="ListParagraph"/>
        <w:numPr>
          <w:ilvl w:val="0"/>
          <w:numId w:val="1"/>
        </w:numPr>
        <w:rPr>
          <w:rFonts w:ascii="Arial" w:hAnsi="Arial" w:cs="Arial"/>
          <w:szCs w:val="22"/>
        </w:rPr>
      </w:pPr>
      <w:r w:rsidRPr="000F197D">
        <w:rPr>
          <w:rFonts w:ascii="Arial" w:hAnsi="Arial" w:cs="Arial"/>
          <w:szCs w:val="22"/>
        </w:rPr>
        <w:t>Objective assessment</w:t>
      </w:r>
    </w:p>
    <w:p w14:paraId="7CD26BC1" w14:textId="6B6B605D" w:rsidR="008654B4" w:rsidRPr="00862771" w:rsidRDefault="00862771" w:rsidP="00862771">
      <w:pPr>
        <w:pStyle w:val="ListParagraph"/>
        <w:numPr>
          <w:ilvl w:val="0"/>
          <w:numId w:val="10"/>
        </w:numPr>
        <w:rPr>
          <w:rFonts w:ascii="Arial" w:hAnsi="Arial" w:cs="Arial"/>
          <w:szCs w:val="22"/>
        </w:rPr>
      </w:pPr>
      <w:r>
        <w:rPr>
          <w:rFonts w:ascii="Arial" w:hAnsi="Arial" w:cs="Arial"/>
          <w:szCs w:val="22"/>
        </w:rPr>
        <w:t>Check s</w:t>
      </w:r>
      <w:r w:rsidR="008654B4" w:rsidRPr="00862771">
        <w:rPr>
          <w:rFonts w:ascii="Arial" w:hAnsi="Arial" w:cs="Arial"/>
          <w:szCs w:val="22"/>
        </w:rPr>
        <w:t>elf-monitored blood pressure trends (average systolic and diastolic readings)</w:t>
      </w:r>
    </w:p>
    <w:p w14:paraId="2F7CC83F" w14:textId="31B65580" w:rsidR="008654B4" w:rsidRPr="00862771" w:rsidRDefault="00862771" w:rsidP="00862771">
      <w:pPr>
        <w:pStyle w:val="ListParagraph"/>
        <w:numPr>
          <w:ilvl w:val="0"/>
          <w:numId w:val="10"/>
        </w:numPr>
        <w:rPr>
          <w:rFonts w:ascii="Arial" w:hAnsi="Arial" w:cs="Arial"/>
          <w:szCs w:val="22"/>
        </w:rPr>
      </w:pPr>
      <w:r>
        <w:rPr>
          <w:rFonts w:ascii="Arial" w:hAnsi="Arial" w:cs="Arial"/>
          <w:szCs w:val="22"/>
        </w:rPr>
        <w:t>Measure b</w:t>
      </w:r>
      <w:r w:rsidR="008654B4" w:rsidRPr="00862771">
        <w:rPr>
          <w:rFonts w:ascii="Arial" w:hAnsi="Arial" w:cs="Arial"/>
          <w:szCs w:val="22"/>
        </w:rPr>
        <w:t>lood pressure sitting; assess standing if systolic&lt;110</w:t>
      </w:r>
      <w:r w:rsidR="003417F3" w:rsidRPr="00862771">
        <w:rPr>
          <w:rFonts w:ascii="Arial" w:hAnsi="Arial" w:cs="Arial"/>
          <w:szCs w:val="22"/>
        </w:rPr>
        <w:t xml:space="preserve"> or systolic is higher than target and patient </w:t>
      </w:r>
      <w:r w:rsidR="003417F3" w:rsidRPr="00862771">
        <w:rPr>
          <w:rFonts w:ascii="Arial" w:hAnsi="Arial" w:cs="Arial"/>
          <w:szCs w:val="22"/>
          <w:u w:val="single"/>
        </w:rPr>
        <w:t>&gt;</w:t>
      </w:r>
      <w:r w:rsidR="003417F3" w:rsidRPr="00862771">
        <w:rPr>
          <w:rFonts w:ascii="Arial" w:hAnsi="Arial" w:cs="Arial"/>
          <w:szCs w:val="22"/>
        </w:rPr>
        <w:t>70</w:t>
      </w:r>
      <w:r w:rsidR="001C4CEC">
        <w:rPr>
          <w:rFonts w:ascii="Arial" w:hAnsi="Arial" w:cs="Arial"/>
          <w:szCs w:val="22"/>
        </w:rPr>
        <w:t xml:space="preserve"> years old</w:t>
      </w:r>
    </w:p>
    <w:p w14:paraId="0D134691" w14:textId="77777777" w:rsidR="001C4CEC" w:rsidRDefault="005E6215" w:rsidP="00862771">
      <w:pPr>
        <w:pStyle w:val="ListParagraph"/>
        <w:numPr>
          <w:ilvl w:val="0"/>
          <w:numId w:val="10"/>
        </w:numPr>
        <w:rPr>
          <w:rFonts w:ascii="Arial" w:hAnsi="Arial" w:cs="Arial"/>
          <w:szCs w:val="22"/>
        </w:rPr>
      </w:pPr>
      <w:r w:rsidRPr="00862771">
        <w:rPr>
          <w:rFonts w:ascii="Arial" w:hAnsi="Arial" w:cs="Arial"/>
          <w:szCs w:val="22"/>
        </w:rPr>
        <w:t>Lab review</w:t>
      </w:r>
      <w:r w:rsidR="001C4CEC">
        <w:rPr>
          <w:rFonts w:ascii="Arial" w:hAnsi="Arial" w:cs="Arial"/>
          <w:szCs w:val="22"/>
        </w:rPr>
        <w:t xml:space="preserve"> to identify abnormal values</w:t>
      </w:r>
      <w:r w:rsidRPr="00862771">
        <w:rPr>
          <w:rFonts w:ascii="Arial" w:hAnsi="Arial" w:cs="Arial"/>
          <w:szCs w:val="22"/>
        </w:rPr>
        <w:t>:</w:t>
      </w:r>
    </w:p>
    <w:p w14:paraId="407EDC66" w14:textId="77777777" w:rsidR="001C4CEC" w:rsidRDefault="005E6215" w:rsidP="001C4CEC">
      <w:pPr>
        <w:pStyle w:val="ListParagraph"/>
        <w:numPr>
          <w:ilvl w:val="1"/>
          <w:numId w:val="10"/>
        </w:numPr>
        <w:rPr>
          <w:rFonts w:ascii="Arial" w:hAnsi="Arial" w:cs="Arial"/>
          <w:szCs w:val="22"/>
        </w:rPr>
      </w:pPr>
      <w:r w:rsidRPr="00862771">
        <w:rPr>
          <w:rFonts w:ascii="Arial" w:hAnsi="Arial" w:cs="Arial"/>
          <w:szCs w:val="22"/>
        </w:rPr>
        <w:t xml:space="preserve">Sodium &lt;135 </w:t>
      </w:r>
      <w:proofErr w:type="spellStart"/>
      <w:r w:rsidRPr="00862771">
        <w:rPr>
          <w:rFonts w:ascii="Arial" w:hAnsi="Arial" w:cs="Arial"/>
          <w:szCs w:val="22"/>
        </w:rPr>
        <w:t>mEq</w:t>
      </w:r>
      <w:proofErr w:type="spellEnd"/>
      <w:r w:rsidRPr="00862771">
        <w:rPr>
          <w:rFonts w:ascii="Arial" w:hAnsi="Arial" w:cs="Arial"/>
          <w:szCs w:val="22"/>
        </w:rPr>
        <w:t>/L</w:t>
      </w:r>
    </w:p>
    <w:p w14:paraId="28C0AFB7" w14:textId="77777777" w:rsidR="001C4CEC" w:rsidRDefault="005E6215" w:rsidP="001C4CEC">
      <w:pPr>
        <w:pStyle w:val="ListParagraph"/>
        <w:numPr>
          <w:ilvl w:val="1"/>
          <w:numId w:val="10"/>
        </w:numPr>
        <w:rPr>
          <w:rFonts w:ascii="Arial" w:hAnsi="Arial" w:cs="Arial"/>
          <w:szCs w:val="22"/>
        </w:rPr>
      </w:pPr>
      <w:r w:rsidRPr="001307AD">
        <w:rPr>
          <w:rFonts w:ascii="Arial" w:hAnsi="Arial" w:cs="Arial"/>
          <w:szCs w:val="22"/>
        </w:rPr>
        <w:t xml:space="preserve">Potassium &gt;5.5 </w:t>
      </w:r>
      <w:proofErr w:type="spellStart"/>
      <w:r w:rsidRPr="001307AD">
        <w:rPr>
          <w:rFonts w:ascii="Arial" w:hAnsi="Arial" w:cs="Arial"/>
          <w:szCs w:val="22"/>
        </w:rPr>
        <w:t>mEq</w:t>
      </w:r>
      <w:proofErr w:type="spellEnd"/>
      <w:r w:rsidRPr="001307AD">
        <w:rPr>
          <w:rFonts w:ascii="Arial" w:hAnsi="Arial" w:cs="Arial"/>
          <w:szCs w:val="22"/>
        </w:rPr>
        <w:t>/L</w:t>
      </w:r>
      <w:r w:rsidR="00611E21" w:rsidRPr="001307AD">
        <w:rPr>
          <w:rFonts w:ascii="Arial" w:hAnsi="Arial" w:cs="Arial"/>
          <w:szCs w:val="22"/>
        </w:rPr>
        <w:t xml:space="preserve"> or &lt; 3.5 on no diuretic treatment</w:t>
      </w:r>
    </w:p>
    <w:p w14:paraId="778B77A6" w14:textId="0321CBC3" w:rsidR="005E6215" w:rsidRDefault="005E6215" w:rsidP="001C4CEC">
      <w:pPr>
        <w:pStyle w:val="ListParagraph"/>
        <w:numPr>
          <w:ilvl w:val="1"/>
          <w:numId w:val="10"/>
        </w:numPr>
        <w:rPr>
          <w:rFonts w:ascii="Arial" w:hAnsi="Arial" w:cs="Arial"/>
          <w:szCs w:val="22"/>
        </w:rPr>
      </w:pPr>
      <w:r w:rsidRPr="001307AD">
        <w:rPr>
          <w:rFonts w:ascii="Arial" w:hAnsi="Arial" w:cs="Arial"/>
          <w:szCs w:val="22"/>
        </w:rPr>
        <w:t xml:space="preserve">Creatinine </w:t>
      </w:r>
      <w:r w:rsidR="00611E21" w:rsidRPr="001307AD">
        <w:rPr>
          <w:rFonts w:ascii="Arial" w:hAnsi="Arial" w:cs="Arial"/>
          <w:szCs w:val="22"/>
        </w:rPr>
        <w:t xml:space="preserve">not </w:t>
      </w:r>
      <w:r w:rsidRPr="001307AD">
        <w:rPr>
          <w:rFonts w:ascii="Arial" w:hAnsi="Arial" w:cs="Arial"/>
          <w:szCs w:val="22"/>
        </w:rPr>
        <w:t xml:space="preserve">&gt;1.5 (eGFR </w:t>
      </w:r>
      <w:r w:rsidR="00611E21" w:rsidRPr="00512828">
        <w:rPr>
          <w:rFonts w:ascii="Arial" w:hAnsi="Arial" w:cs="Arial"/>
          <w:szCs w:val="22"/>
        </w:rPr>
        <w:t xml:space="preserve">not </w:t>
      </w:r>
      <w:r w:rsidRPr="00512828">
        <w:rPr>
          <w:rFonts w:ascii="Arial" w:hAnsi="Arial" w:cs="Arial"/>
          <w:szCs w:val="22"/>
        </w:rPr>
        <w:t>&lt;40)</w:t>
      </w:r>
      <w:r w:rsidR="00A1426A" w:rsidRPr="00512828">
        <w:rPr>
          <w:rFonts w:ascii="Arial" w:hAnsi="Arial" w:cs="Arial"/>
          <w:szCs w:val="22"/>
        </w:rPr>
        <w:t xml:space="preserve"> or 10% increase in </w:t>
      </w:r>
      <w:r w:rsidR="00512828">
        <w:rPr>
          <w:rFonts w:ascii="Arial" w:hAnsi="Arial" w:cs="Arial"/>
          <w:szCs w:val="22"/>
        </w:rPr>
        <w:t>c</w:t>
      </w:r>
      <w:r w:rsidR="00A1426A" w:rsidRPr="00512828">
        <w:rPr>
          <w:rFonts w:ascii="Arial" w:hAnsi="Arial" w:cs="Arial"/>
          <w:szCs w:val="22"/>
        </w:rPr>
        <w:t>reatinine</w:t>
      </w:r>
    </w:p>
    <w:p w14:paraId="422B1F30" w14:textId="53E860AC" w:rsidR="006C520B" w:rsidRPr="002C6FCE" w:rsidRDefault="006C520B" w:rsidP="006C520B">
      <w:pPr>
        <w:pStyle w:val="ListParagraph"/>
        <w:numPr>
          <w:ilvl w:val="0"/>
          <w:numId w:val="10"/>
        </w:numPr>
        <w:rPr>
          <w:rFonts w:ascii="Arial" w:hAnsi="Arial" w:cs="Arial"/>
          <w:szCs w:val="22"/>
        </w:rPr>
      </w:pPr>
      <w:r w:rsidRPr="002C6FCE">
        <w:rPr>
          <w:rFonts w:ascii="Arial" w:hAnsi="Arial" w:cs="Arial"/>
          <w:szCs w:val="22"/>
        </w:rPr>
        <w:t xml:space="preserve">Baseline EKG </w:t>
      </w:r>
    </w:p>
    <w:p w14:paraId="3C7A051B" w14:textId="4348ECE1" w:rsidR="007B0F5E" w:rsidRDefault="000F197D" w:rsidP="00F64700">
      <w:pPr>
        <w:pStyle w:val="ListParagraph"/>
        <w:numPr>
          <w:ilvl w:val="0"/>
          <w:numId w:val="1"/>
        </w:numPr>
        <w:rPr>
          <w:rFonts w:ascii="Arial" w:hAnsi="Arial" w:cs="Arial"/>
          <w:szCs w:val="22"/>
        </w:rPr>
      </w:pPr>
      <w:r w:rsidRPr="000F197D">
        <w:rPr>
          <w:rFonts w:ascii="Arial" w:hAnsi="Arial" w:cs="Arial"/>
          <w:szCs w:val="22"/>
        </w:rPr>
        <w:t xml:space="preserve">Assessment </w:t>
      </w:r>
      <w:r w:rsidR="007B0F5E">
        <w:rPr>
          <w:rFonts w:ascii="Arial" w:hAnsi="Arial" w:cs="Arial"/>
          <w:szCs w:val="22"/>
        </w:rPr>
        <w:t>– Stage 1 or Stage 2 hypertension</w:t>
      </w:r>
      <w:r w:rsidR="00976905">
        <w:rPr>
          <w:rFonts w:ascii="Arial" w:hAnsi="Arial" w:cs="Arial"/>
          <w:szCs w:val="22"/>
        </w:rPr>
        <w:t xml:space="preserve">; </w:t>
      </w:r>
    </w:p>
    <w:p w14:paraId="3022A291" w14:textId="77777777" w:rsidR="000F197D" w:rsidRDefault="000F197D" w:rsidP="00F64700">
      <w:pPr>
        <w:pStyle w:val="ListParagraph"/>
        <w:numPr>
          <w:ilvl w:val="0"/>
          <w:numId w:val="1"/>
        </w:numPr>
        <w:rPr>
          <w:rFonts w:ascii="Arial" w:hAnsi="Arial" w:cs="Arial"/>
          <w:szCs w:val="22"/>
        </w:rPr>
      </w:pPr>
      <w:r w:rsidRPr="000F197D">
        <w:rPr>
          <w:rFonts w:ascii="Arial" w:hAnsi="Arial" w:cs="Arial"/>
          <w:szCs w:val="22"/>
        </w:rPr>
        <w:t>Plan</w:t>
      </w:r>
    </w:p>
    <w:p w14:paraId="2C392854" w14:textId="439D8565" w:rsidR="00A96737" w:rsidRPr="00A96737" w:rsidRDefault="008654B4" w:rsidP="00B64346">
      <w:pPr>
        <w:pStyle w:val="ListParagraph"/>
        <w:numPr>
          <w:ilvl w:val="0"/>
          <w:numId w:val="11"/>
        </w:numPr>
        <w:rPr>
          <w:rFonts w:ascii="Arial" w:hAnsi="Arial" w:cs="Arial"/>
          <w:b/>
          <w:szCs w:val="22"/>
        </w:rPr>
      </w:pPr>
      <w:r w:rsidRPr="00B64346">
        <w:rPr>
          <w:rFonts w:ascii="Arial" w:hAnsi="Arial" w:cs="Arial"/>
          <w:szCs w:val="22"/>
        </w:rPr>
        <w:t>Base treatment on</w:t>
      </w:r>
      <w:r w:rsidR="00E0072C">
        <w:rPr>
          <w:rFonts w:ascii="Arial" w:hAnsi="Arial" w:cs="Arial"/>
          <w:szCs w:val="22"/>
        </w:rPr>
        <w:t xml:space="preserve"> patient’s</w:t>
      </w:r>
      <w:r w:rsidRPr="00B64346">
        <w:rPr>
          <w:rFonts w:ascii="Arial" w:hAnsi="Arial" w:cs="Arial"/>
          <w:szCs w:val="22"/>
        </w:rPr>
        <w:t xml:space="preserve"> lowest BP</w:t>
      </w:r>
      <w:r w:rsidR="001C4CEC">
        <w:rPr>
          <w:rFonts w:ascii="Arial" w:hAnsi="Arial" w:cs="Arial"/>
          <w:szCs w:val="22"/>
        </w:rPr>
        <w:t xml:space="preserve"> in clinic</w:t>
      </w:r>
      <w:r w:rsidR="008525A8">
        <w:rPr>
          <w:rFonts w:ascii="Arial" w:hAnsi="Arial" w:cs="Arial"/>
          <w:szCs w:val="22"/>
        </w:rPr>
        <w:t xml:space="preserve"> </w:t>
      </w:r>
    </w:p>
    <w:p w14:paraId="3BC372A3" w14:textId="0945FBB2" w:rsidR="00EE4B9C" w:rsidRPr="009D3406" w:rsidRDefault="008654B4" w:rsidP="00A96737">
      <w:pPr>
        <w:pStyle w:val="ListParagraph"/>
        <w:numPr>
          <w:ilvl w:val="1"/>
          <w:numId w:val="11"/>
        </w:numPr>
        <w:rPr>
          <w:rFonts w:ascii="Arial" w:hAnsi="Arial" w:cs="Arial"/>
          <w:b/>
          <w:szCs w:val="22"/>
        </w:rPr>
      </w:pPr>
      <w:r w:rsidRPr="001307AD">
        <w:rPr>
          <w:rFonts w:ascii="Arial" w:hAnsi="Arial" w:cs="Arial"/>
          <w:szCs w:val="22"/>
        </w:rPr>
        <w:t>either sitting or standing</w:t>
      </w:r>
      <w:r w:rsidR="00A96737" w:rsidRPr="001307AD">
        <w:rPr>
          <w:rFonts w:ascii="Arial" w:hAnsi="Arial" w:cs="Arial"/>
          <w:szCs w:val="22"/>
        </w:rPr>
        <w:t xml:space="preserve"> </w:t>
      </w:r>
      <w:r w:rsidR="00F15379" w:rsidRPr="001307AD">
        <w:rPr>
          <w:rFonts w:ascii="Arial" w:hAnsi="Arial" w:cs="Arial"/>
          <w:szCs w:val="22"/>
        </w:rPr>
        <w:t>for patients over 70 years old</w:t>
      </w:r>
    </w:p>
    <w:p w14:paraId="39544225" w14:textId="34D49AE2" w:rsidR="009D3406" w:rsidRPr="00512828" w:rsidRDefault="009D3406" w:rsidP="009D3406">
      <w:pPr>
        <w:pStyle w:val="ListParagraph"/>
        <w:numPr>
          <w:ilvl w:val="2"/>
          <w:numId w:val="11"/>
        </w:numPr>
        <w:rPr>
          <w:rFonts w:ascii="Arial" w:hAnsi="Arial" w:cs="Arial"/>
          <w:b/>
          <w:szCs w:val="22"/>
        </w:rPr>
      </w:pPr>
      <w:r w:rsidRPr="00512828">
        <w:rPr>
          <w:rFonts w:ascii="Arial" w:hAnsi="Arial" w:cs="Arial"/>
          <w:szCs w:val="22"/>
        </w:rPr>
        <w:t>if sitting BP elevated and patient is greater than 70 years old, standing BP after 2-5 minutes</w:t>
      </w:r>
    </w:p>
    <w:p w14:paraId="4EECE7BE" w14:textId="2ACFD674" w:rsidR="00D564C8" w:rsidRDefault="00E63DBE" w:rsidP="005D4A91">
      <w:pPr>
        <w:pStyle w:val="ListParagraph"/>
        <w:numPr>
          <w:ilvl w:val="0"/>
          <w:numId w:val="11"/>
        </w:numPr>
        <w:rPr>
          <w:rFonts w:ascii="Arial" w:hAnsi="Arial" w:cs="Arial"/>
          <w:szCs w:val="22"/>
        </w:rPr>
      </w:pPr>
      <w:r w:rsidRPr="00B21338">
        <w:rPr>
          <w:rFonts w:ascii="Arial" w:hAnsi="Arial" w:cs="Arial"/>
          <w:szCs w:val="22"/>
        </w:rPr>
        <w:t>Treatment goal</w:t>
      </w:r>
      <w:r w:rsidR="001C4CEC">
        <w:rPr>
          <w:rFonts w:ascii="Arial" w:hAnsi="Arial" w:cs="Arial"/>
          <w:szCs w:val="22"/>
        </w:rPr>
        <w:t>s</w:t>
      </w:r>
      <w:r w:rsidR="00B21338" w:rsidRPr="00B21338">
        <w:rPr>
          <w:rFonts w:ascii="Arial" w:hAnsi="Arial" w:cs="Arial"/>
          <w:szCs w:val="22"/>
        </w:rPr>
        <w:t xml:space="preserve"> = controlled BP w</w:t>
      </w:r>
      <w:r w:rsidRPr="00B21338">
        <w:rPr>
          <w:rFonts w:ascii="Arial" w:hAnsi="Arial" w:cs="Arial"/>
          <w:szCs w:val="22"/>
        </w:rPr>
        <w:t>ithout significant symptoms</w:t>
      </w:r>
      <w:r w:rsidR="00B21338" w:rsidRPr="00B21338">
        <w:rPr>
          <w:rFonts w:ascii="Arial" w:hAnsi="Arial" w:cs="Arial"/>
          <w:szCs w:val="22"/>
        </w:rPr>
        <w:t xml:space="preserve">: </w:t>
      </w:r>
    </w:p>
    <w:p w14:paraId="548FA5F2" w14:textId="77777777" w:rsidR="00D564C8" w:rsidRDefault="00D564C8" w:rsidP="00D564C8">
      <w:pPr>
        <w:pStyle w:val="ListParagraph"/>
        <w:numPr>
          <w:ilvl w:val="1"/>
          <w:numId w:val="11"/>
        </w:numPr>
        <w:rPr>
          <w:rFonts w:ascii="Arial" w:hAnsi="Arial" w:cs="Arial"/>
          <w:szCs w:val="22"/>
        </w:rPr>
      </w:pPr>
      <w:r>
        <w:rPr>
          <w:rFonts w:ascii="Arial" w:hAnsi="Arial" w:cs="Arial"/>
          <w:szCs w:val="22"/>
        </w:rPr>
        <w:t xml:space="preserve">Age </w:t>
      </w:r>
      <w:r w:rsidR="00B21338" w:rsidRPr="00B21338">
        <w:rPr>
          <w:rFonts w:ascii="Arial" w:hAnsi="Arial" w:cs="Arial"/>
          <w:szCs w:val="22"/>
        </w:rPr>
        <w:t xml:space="preserve">&lt;60 BP&lt;139/89; </w:t>
      </w:r>
    </w:p>
    <w:p w14:paraId="540E0698" w14:textId="0D73B412" w:rsidR="00D564C8" w:rsidRDefault="001C4CEC" w:rsidP="00D564C8">
      <w:pPr>
        <w:pStyle w:val="ListParagraph"/>
        <w:numPr>
          <w:ilvl w:val="1"/>
          <w:numId w:val="11"/>
        </w:numPr>
        <w:rPr>
          <w:rFonts w:ascii="Arial" w:hAnsi="Arial" w:cs="Arial"/>
          <w:szCs w:val="22"/>
        </w:rPr>
      </w:pPr>
      <w:r>
        <w:rPr>
          <w:rFonts w:ascii="Arial" w:hAnsi="Arial" w:cs="Arial"/>
          <w:szCs w:val="22"/>
        </w:rPr>
        <w:t>W</w:t>
      </w:r>
      <w:r w:rsidR="00B21338" w:rsidRPr="00B21338">
        <w:rPr>
          <w:rFonts w:ascii="Arial" w:hAnsi="Arial" w:cs="Arial"/>
          <w:szCs w:val="22"/>
        </w:rPr>
        <w:t>ith diabetes BP&lt;139/89</w:t>
      </w:r>
      <w:r w:rsidR="005E6215" w:rsidRPr="00B21338">
        <w:rPr>
          <w:rFonts w:ascii="Arial" w:hAnsi="Arial" w:cs="Arial"/>
          <w:szCs w:val="22"/>
        </w:rPr>
        <w:t>;</w:t>
      </w:r>
    </w:p>
    <w:p w14:paraId="6B7255D4" w14:textId="4292A7DE" w:rsidR="00B21338" w:rsidRPr="00B21338" w:rsidRDefault="00D564C8" w:rsidP="00D564C8">
      <w:pPr>
        <w:pStyle w:val="ListParagraph"/>
        <w:numPr>
          <w:ilvl w:val="1"/>
          <w:numId w:val="11"/>
        </w:numPr>
        <w:rPr>
          <w:rFonts w:ascii="Arial" w:hAnsi="Arial" w:cs="Arial"/>
          <w:szCs w:val="22"/>
        </w:rPr>
      </w:pPr>
      <w:r>
        <w:rPr>
          <w:rFonts w:ascii="Arial" w:hAnsi="Arial" w:cs="Arial"/>
          <w:szCs w:val="22"/>
        </w:rPr>
        <w:t xml:space="preserve">Age </w:t>
      </w:r>
      <w:r w:rsidR="00B21338" w:rsidRPr="00B21338">
        <w:rPr>
          <w:rFonts w:ascii="Arial" w:hAnsi="Arial" w:cs="Arial"/>
          <w:szCs w:val="22"/>
          <w:u w:val="single"/>
        </w:rPr>
        <w:t>&gt;</w:t>
      </w:r>
      <w:r w:rsidR="00B21338" w:rsidRPr="00B21338">
        <w:rPr>
          <w:rFonts w:ascii="Arial" w:hAnsi="Arial" w:cs="Arial"/>
          <w:szCs w:val="22"/>
        </w:rPr>
        <w:t>60 and does not have diabetes</w:t>
      </w:r>
      <w:r w:rsidR="00E0072C">
        <w:rPr>
          <w:rFonts w:ascii="Arial" w:hAnsi="Arial" w:cs="Arial"/>
          <w:szCs w:val="22"/>
        </w:rPr>
        <w:t xml:space="preserve"> </w:t>
      </w:r>
      <w:r w:rsidR="00E0072C" w:rsidRPr="00E0072C">
        <w:rPr>
          <w:rFonts w:ascii="Arial" w:hAnsi="Arial" w:cs="Arial"/>
          <w:szCs w:val="22"/>
          <w:u w:val="single"/>
        </w:rPr>
        <w:t>&lt;</w:t>
      </w:r>
      <w:r w:rsidR="00B21338" w:rsidRPr="00B21338">
        <w:rPr>
          <w:rFonts w:ascii="Arial" w:hAnsi="Arial" w:cs="Arial"/>
          <w:szCs w:val="22"/>
        </w:rPr>
        <w:t>149/89</w:t>
      </w:r>
      <w:r w:rsidR="00E0072C">
        <w:rPr>
          <w:rFonts w:ascii="Arial" w:hAnsi="Arial" w:cs="Arial"/>
          <w:szCs w:val="22"/>
        </w:rPr>
        <w:t>.</w:t>
      </w:r>
    </w:p>
    <w:p w14:paraId="42694411" w14:textId="78F6EE7A" w:rsidR="00B64346" w:rsidRDefault="00B64346" w:rsidP="00B64346">
      <w:pPr>
        <w:pStyle w:val="ListParagraph"/>
        <w:numPr>
          <w:ilvl w:val="0"/>
          <w:numId w:val="11"/>
        </w:numPr>
        <w:rPr>
          <w:rFonts w:ascii="Arial" w:hAnsi="Arial" w:cs="Arial"/>
          <w:szCs w:val="22"/>
        </w:rPr>
      </w:pPr>
      <w:r w:rsidRPr="00B64346">
        <w:rPr>
          <w:rFonts w:ascii="Arial" w:hAnsi="Arial" w:cs="Arial"/>
          <w:szCs w:val="22"/>
        </w:rPr>
        <w:t>Begin on single pill combination pharmacotherapy</w:t>
      </w:r>
      <w:r>
        <w:rPr>
          <w:rFonts w:ascii="Arial" w:hAnsi="Arial" w:cs="Arial"/>
          <w:szCs w:val="22"/>
        </w:rPr>
        <w:t xml:space="preserve"> (see Appendix I);</w:t>
      </w:r>
      <w:r w:rsidRPr="00B64346">
        <w:rPr>
          <w:rFonts w:ascii="Arial" w:hAnsi="Arial" w:cs="Arial"/>
          <w:szCs w:val="22"/>
        </w:rPr>
        <w:t xml:space="preserve"> review </w:t>
      </w:r>
      <w:r>
        <w:rPr>
          <w:rFonts w:ascii="Arial" w:hAnsi="Arial" w:cs="Arial"/>
          <w:szCs w:val="22"/>
        </w:rPr>
        <w:t xml:space="preserve">for </w:t>
      </w:r>
      <w:r w:rsidRPr="00B64346">
        <w:rPr>
          <w:rFonts w:ascii="Arial" w:hAnsi="Arial" w:cs="Arial"/>
          <w:szCs w:val="22"/>
        </w:rPr>
        <w:t>contraindications and consult accordingly</w:t>
      </w:r>
    </w:p>
    <w:p w14:paraId="37E5B080" w14:textId="77777777" w:rsidR="009D3406" w:rsidRPr="00512828" w:rsidRDefault="00EE4B9C" w:rsidP="00B64346">
      <w:pPr>
        <w:pStyle w:val="ListParagraph"/>
        <w:numPr>
          <w:ilvl w:val="0"/>
          <w:numId w:val="11"/>
        </w:numPr>
        <w:rPr>
          <w:rFonts w:ascii="Arial" w:hAnsi="Arial" w:cs="Arial"/>
          <w:szCs w:val="22"/>
        </w:rPr>
      </w:pPr>
      <w:r w:rsidRPr="00512828">
        <w:rPr>
          <w:rFonts w:ascii="Arial" w:hAnsi="Arial" w:cs="Arial"/>
          <w:szCs w:val="22"/>
        </w:rPr>
        <w:t>Patient education</w:t>
      </w:r>
      <w:r w:rsidR="009D3406" w:rsidRPr="00512828">
        <w:rPr>
          <w:rFonts w:ascii="Arial" w:hAnsi="Arial" w:cs="Arial"/>
          <w:szCs w:val="22"/>
        </w:rPr>
        <w:t xml:space="preserve"> on s</w:t>
      </w:r>
      <w:r w:rsidR="00B64346" w:rsidRPr="00512828">
        <w:rPr>
          <w:rFonts w:ascii="Arial" w:hAnsi="Arial" w:cs="Arial"/>
          <w:szCs w:val="22"/>
        </w:rPr>
        <w:t>elf-monitoring blood pressure</w:t>
      </w:r>
      <w:r w:rsidR="009D3406" w:rsidRPr="00512828">
        <w:rPr>
          <w:rFonts w:ascii="Arial" w:hAnsi="Arial" w:cs="Arial"/>
          <w:szCs w:val="22"/>
        </w:rPr>
        <w:t>s</w:t>
      </w:r>
    </w:p>
    <w:p w14:paraId="484886C9" w14:textId="632B54B0" w:rsidR="009D3406" w:rsidRPr="00512828" w:rsidRDefault="00CA1ACA" w:rsidP="009D3406">
      <w:pPr>
        <w:pStyle w:val="ListParagraph"/>
        <w:numPr>
          <w:ilvl w:val="1"/>
          <w:numId w:val="11"/>
        </w:numPr>
        <w:rPr>
          <w:rFonts w:ascii="Arial" w:hAnsi="Arial" w:cs="Arial"/>
          <w:szCs w:val="22"/>
        </w:rPr>
      </w:pPr>
      <w:r w:rsidRPr="00512828">
        <w:rPr>
          <w:rFonts w:ascii="Arial" w:hAnsi="Arial" w:cs="Arial"/>
          <w:szCs w:val="22"/>
        </w:rPr>
        <w:t>Nurse orders BP cuff and</w:t>
      </w:r>
      <w:r w:rsidR="00D564C8" w:rsidRPr="00512828">
        <w:rPr>
          <w:rFonts w:ascii="Arial" w:hAnsi="Arial" w:cs="Arial"/>
          <w:szCs w:val="22"/>
        </w:rPr>
        <w:t xml:space="preserve"> </w:t>
      </w:r>
      <w:r w:rsidR="009D3406" w:rsidRPr="00512828">
        <w:rPr>
          <w:rFonts w:ascii="Arial" w:hAnsi="Arial" w:cs="Arial"/>
          <w:szCs w:val="22"/>
        </w:rPr>
        <w:t xml:space="preserve">instructs patient </w:t>
      </w:r>
      <w:r w:rsidR="00512828">
        <w:rPr>
          <w:rFonts w:ascii="Arial" w:hAnsi="Arial" w:cs="Arial"/>
          <w:szCs w:val="22"/>
        </w:rPr>
        <w:t xml:space="preserve">on </w:t>
      </w:r>
      <w:r w:rsidR="009D3406" w:rsidRPr="00512828">
        <w:rPr>
          <w:rFonts w:ascii="Arial" w:hAnsi="Arial" w:cs="Arial"/>
          <w:szCs w:val="22"/>
        </w:rPr>
        <w:t xml:space="preserve">how to </w:t>
      </w:r>
      <w:r w:rsidR="00512828">
        <w:rPr>
          <w:rFonts w:ascii="Arial" w:hAnsi="Arial" w:cs="Arial"/>
          <w:szCs w:val="22"/>
        </w:rPr>
        <w:t xml:space="preserve">obtain </w:t>
      </w:r>
      <w:r w:rsidR="009D3406" w:rsidRPr="00512828">
        <w:rPr>
          <w:rFonts w:ascii="Arial" w:hAnsi="Arial" w:cs="Arial"/>
          <w:szCs w:val="22"/>
        </w:rPr>
        <w:t xml:space="preserve">blood pressure measurement </w:t>
      </w:r>
    </w:p>
    <w:p w14:paraId="3E930C47" w14:textId="0A8F7BCC" w:rsidR="00B64346" w:rsidRPr="00512828" w:rsidRDefault="00352521" w:rsidP="009D3406">
      <w:pPr>
        <w:pStyle w:val="ListParagraph"/>
        <w:numPr>
          <w:ilvl w:val="2"/>
          <w:numId w:val="11"/>
        </w:numPr>
        <w:rPr>
          <w:rFonts w:ascii="Arial" w:hAnsi="Arial" w:cs="Arial"/>
          <w:szCs w:val="22"/>
        </w:rPr>
      </w:pPr>
      <w:r w:rsidRPr="00512828">
        <w:rPr>
          <w:rFonts w:ascii="Arial" w:hAnsi="Arial" w:cs="Arial"/>
          <w:szCs w:val="22"/>
        </w:rPr>
        <w:t>Alternatively</w:t>
      </w:r>
      <w:r w:rsidR="00512828">
        <w:rPr>
          <w:rFonts w:ascii="Arial" w:hAnsi="Arial" w:cs="Arial"/>
          <w:szCs w:val="22"/>
        </w:rPr>
        <w:t xml:space="preserve"> may refer to</w:t>
      </w:r>
      <w:r w:rsidRPr="00512828">
        <w:rPr>
          <w:rFonts w:ascii="Arial" w:hAnsi="Arial" w:cs="Arial"/>
          <w:szCs w:val="22"/>
        </w:rPr>
        <w:t xml:space="preserve"> </w:t>
      </w:r>
      <w:r w:rsidR="00D564C8" w:rsidRPr="00512828">
        <w:rPr>
          <w:rFonts w:ascii="Arial" w:hAnsi="Arial" w:cs="Arial"/>
          <w:szCs w:val="22"/>
        </w:rPr>
        <w:t>pharmac</w:t>
      </w:r>
      <w:r w:rsidRPr="00512828">
        <w:rPr>
          <w:rFonts w:ascii="Arial" w:hAnsi="Arial" w:cs="Arial"/>
          <w:szCs w:val="22"/>
        </w:rPr>
        <w:t xml:space="preserve">y </w:t>
      </w:r>
      <w:r w:rsidR="00512828">
        <w:rPr>
          <w:rFonts w:ascii="Arial" w:hAnsi="Arial" w:cs="Arial"/>
          <w:szCs w:val="22"/>
        </w:rPr>
        <w:t>for</w:t>
      </w:r>
      <w:r w:rsidRPr="00512828">
        <w:rPr>
          <w:rFonts w:ascii="Arial" w:hAnsi="Arial" w:cs="Arial"/>
          <w:szCs w:val="22"/>
        </w:rPr>
        <w:t xml:space="preserve"> </w:t>
      </w:r>
      <w:r w:rsidR="00CA1ACA" w:rsidRPr="00512828">
        <w:rPr>
          <w:rFonts w:ascii="Arial" w:hAnsi="Arial" w:cs="Arial"/>
          <w:szCs w:val="22"/>
        </w:rPr>
        <w:t>instruct</w:t>
      </w:r>
      <w:r w:rsidRPr="00512828">
        <w:rPr>
          <w:rFonts w:ascii="Arial" w:hAnsi="Arial" w:cs="Arial"/>
          <w:szCs w:val="22"/>
        </w:rPr>
        <w:t>ion</w:t>
      </w:r>
    </w:p>
    <w:p w14:paraId="5554BAD5" w14:textId="649FC536" w:rsidR="009D3406" w:rsidRPr="00512828" w:rsidRDefault="009D3406" w:rsidP="009D3406">
      <w:pPr>
        <w:pStyle w:val="ListParagraph"/>
        <w:numPr>
          <w:ilvl w:val="1"/>
          <w:numId w:val="11"/>
        </w:numPr>
        <w:rPr>
          <w:rFonts w:ascii="Arial" w:hAnsi="Arial" w:cs="Arial"/>
          <w:szCs w:val="22"/>
        </w:rPr>
      </w:pPr>
      <w:r w:rsidRPr="00512828">
        <w:rPr>
          <w:rFonts w:ascii="Arial" w:hAnsi="Arial" w:cs="Arial"/>
          <w:szCs w:val="22"/>
        </w:rPr>
        <w:t>Patient reports BP to RN or primary care provider.</w:t>
      </w:r>
    </w:p>
    <w:p w14:paraId="6622950F" w14:textId="5CD5889F" w:rsidR="008654B4" w:rsidRPr="00B64346" w:rsidRDefault="008654B4" w:rsidP="00B64346">
      <w:pPr>
        <w:pStyle w:val="ListParagraph"/>
        <w:numPr>
          <w:ilvl w:val="0"/>
          <w:numId w:val="11"/>
        </w:numPr>
        <w:rPr>
          <w:rFonts w:ascii="Arial" w:hAnsi="Arial" w:cs="Arial"/>
          <w:szCs w:val="22"/>
        </w:rPr>
      </w:pPr>
      <w:r w:rsidRPr="00B64346">
        <w:rPr>
          <w:rFonts w:ascii="Arial" w:hAnsi="Arial" w:cs="Arial"/>
          <w:szCs w:val="22"/>
        </w:rPr>
        <w:t xml:space="preserve">Lifestyle </w:t>
      </w:r>
      <w:r w:rsidRPr="001307AD">
        <w:rPr>
          <w:rFonts w:ascii="Arial" w:hAnsi="Arial" w:cs="Arial"/>
          <w:szCs w:val="22"/>
        </w:rPr>
        <w:t>modifications</w:t>
      </w:r>
      <w:r w:rsidR="00A96737" w:rsidRPr="001307AD">
        <w:rPr>
          <w:rFonts w:ascii="Arial" w:hAnsi="Arial" w:cs="Arial"/>
          <w:szCs w:val="22"/>
        </w:rPr>
        <w:t xml:space="preserve"> should be addressed at every encounter</w:t>
      </w:r>
      <w:r w:rsidRPr="001307AD">
        <w:rPr>
          <w:rFonts w:ascii="Arial" w:hAnsi="Arial" w:cs="Arial"/>
          <w:szCs w:val="22"/>
        </w:rPr>
        <w:t>:</w:t>
      </w:r>
    </w:p>
    <w:p w14:paraId="57BD5BB5" w14:textId="29C3C7DE" w:rsidR="00EE4B9C" w:rsidRPr="008654B4" w:rsidRDefault="001C4CEC" w:rsidP="00F64700">
      <w:pPr>
        <w:pStyle w:val="ListParagraph"/>
        <w:numPr>
          <w:ilvl w:val="0"/>
          <w:numId w:val="6"/>
        </w:numPr>
        <w:rPr>
          <w:rFonts w:ascii="Arial" w:hAnsi="Arial" w:cs="Arial"/>
          <w:szCs w:val="22"/>
        </w:rPr>
      </w:pPr>
      <w:r>
        <w:rPr>
          <w:rFonts w:ascii="Arial" w:hAnsi="Arial" w:cs="Arial"/>
          <w:szCs w:val="22"/>
        </w:rPr>
        <w:t>P</w:t>
      </w:r>
      <w:r w:rsidR="008654B4" w:rsidRPr="008654B4">
        <w:rPr>
          <w:rFonts w:ascii="Arial" w:hAnsi="Arial" w:cs="Arial"/>
          <w:szCs w:val="22"/>
        </w:rPr>
        <w:t xml:space="preserve">hysical activity (30 minutes </w:t>
      </w:r>
      <w:r w:rsidR="00E63DBE">
        <w:rPr>
          <w:rFonts w:ascii="Arial" w:hAnsi="Arial" w:cs="Arial"/>
          <w:szCs w:val="22"/>
        </w:rPr>
        <w:t xml:space="preserve">per day or 150 minutes </w:t>
      </w:r>
      <w:r w:rsidR="008654B4" w:rsidRPr="008654B4">
        <w:rPr>
          <w:rFonts w:ascii="Arial" w:hAnsi="Arial" w:cs="Arial"/>
          <w:szCs w:val="22"/>
        </w:rPr>
        <w:t>a week)</w:t>
      </w:r>
    </w:p>
    <w:p w14:paraId="167400E1" w14:textId="1D0B9639" w:rsidR="008654B4" w:rsidRDefault="001C4CEC" w:rsidP="00F64700">
      <w:pPr>
        <w:pStyle w:val="ListParagraph"/>
        <w:numPr>
          <w:ilvl w:val="0"/>
          <w:numId w:val="6"/>
        </w:numPr>
        <w:rPr>
          <w:rFonts w:ascii="Arial" w:hAnsi="Arial" w:cs="Arial"/>
          <w:szCs w:val="22"/>
        </w:rPr>
      </w:pPr>
      <w:r>
        <w:rPr>
          <w:rFonts w:ascii="Arial" w:hAnsi="Arial" w:cs="Arial"/>
          <w:szCs w:val="22"/>
        </w:rPr>
        <w:t>W</w:t>
      </w:r>
      <w:r w:rsidR="008654B4" w:rsidRPr="008654B4">
        <w:rPr>
          <w:rFonts w:ascii="Arial" w:hAnsi="Arial" w:cs="Arial"/>
          <w:szCs w:val="22"/>
        </w:rPr>
        <w:t>eight management (goal &lt; 25 kg/m</w:t>
      </w:r>
      <w:r w:rsidR="008654B4" w:rsidRPr="008654B4">
        <w:rPr>
          <w:rFonts w:ascii="Arial" w:hAnsi="Arial" w:cs="Arial"/>
          <w:szCs w:val="22"/>
          <w:vertAlign w:val="superscript"/>
        </w:rPr>
        <w:t>2</w:t>
      </w:r>
      <w:r w:rsidR="008654B4" w:rsidRPr="008654B4">
        <w:rPr>
          <w:rFonts w:ascii="Arial" w:hAnsi="Arial" w:cs="Arial"/>
          <w:szCs w:val="22"/>
        </w:rPr>
        <w:t>)</w:t>
      </w:r>
    </w:p>
    <w:p w14:paraId="7B526E35" w14:textId="77777777" w:rsidR="008654B4" w:rsidRDefault="008654B4" w:rsidP="00F64700">
      <w:pPr>
        <w:pStyle w:val="ListParagraph"/>
        <w:numPr>
          <w:ilvl w:val="0"/>
          <w:numId w:val="6"/>
        </w:numPr>
        <w:rPr>
          <w:rFonts w:ascii="Arial" w:hAnsi="Arial" w:cs="Arial"/>
          <w:szCs w:val="22"/>
        </w:rPr>
      </w:pPr>
      <w:r>
        <w:rPr>
          <w:rFonts w:ascii="Arial" w:hAnsi="Arial" w:cs="Arial"/>
          <w:szCs w:val="22"/>
        </w:rPr>
        <w:t>Reducing dietary sodium (1.8 to 2.4 gram sodium daily)</w:t>
      </w:r>
    </w:p>
    <w:p w14:paraId="245AE97B" w14:textId="77777777" w:rsidR="008654B4" w:rsidRDefault="008654B4" w:rsidP="00F64700">
      <w:pPr>
        <w:pStyle w:val="ListParagraph"/>
        <w:numPr>
          <w:ilvl w:val="0"/>
          <w:numId w:val="6"/>
        </w:numPr>
        <w:rPr>
          <w:rFonts w:ascii="Arial" w:hAnsi="Arial" w:cs="Arial"/>
          <w:szCs w:val="22"/>
        </w:rPr>
      </w:pPr>
      <w:r>
        <w:rPr>
          <w:rFonts w:ascii="Arial" w:hAnsi="Arial" w:cs="Arial"/>
          <w:szCs w:val="22"/>
        </w:rPr>
        <w:t>Limiting alcohol consumption (</w:t>
      </w:r>
      <w:r w:rsidRPr="008654B4">
        <w:rPr>
          <w:rFonts w:ascii="Arial" w:hAnsi="Arial" w:cs="Arial"/>
          <w:szCs w:val="22"/>
          <w:u w:val="single"/>
        </w:rPr>
        <w:t>&lt;</w:t>
      </w:r>
      <w:r>
        <w:rPr>
          <w:rFonts w:ascii="Arial" w:hAnsi="Arial" w:cs="Arial"/>
          <w:szCs w:val="22"/>
        </w:rPr>
        <w:t xml:space="preserve">1 drink/day for women; </w:t>
      </w:r>
      <w:r w:rsidRPr="008654B4">
        <w:rPr>
          <w:rFonts w:ascii="Arial" w:hAnsi="Arial" w:cs="Arial"/>
          <w:szCs w:val="22"/>
          <w:u w:val="single"/>
        </w:rPr>
        <w:t>&lt;</w:t>
      </w:r>
      <w:r>
        <w:rPr>
          <w:rFonts w:ascii="Arial" w:hAnsi="Arial" w:cs="Arial"/>
          <w:szCs w:val="22"/>
        </w:rPr>
        <w:t>2 drinks for men)</w:t>
      </w:r>
    </w:p>
    <w:p w14:paraId="4EBBE1D5" w14:textId="77777777" w:rsidR="008654B4" w:rsidRDefault="008654B4" w:rsidP="00F64700">
      <w:pPr>
        <w:pStyle w:val="ListParagraph"/>
        <w:numPr>
          <w:ilvl w:val="0"/>
          <w:numId w:val="6"/>
        </w:numPr>
        <w:rPr>
          <w:rFonts w:ascii="Arial" w:hAnsi="Arial" w:cs="Arial"/>
          <w:szCs w:val="22"/>
        </w:rPr>
      </w:pPr>
      <w:r>
        <w:rPr>
          <w:rFonts w:ascii="Arial" w:hAnsi="Arial" w:cs="Arial"/>
          <w:szCs w:val="22"/>
        </w:rPr>
        <w:t>DASH diet (low-fat, calcium, high fruit and vegetable diet)</w:t>
      </w:r>
    </w:p>
    <w:p w14:paraId="18D39387" w14:textId="77777777" w:rsidR="008654B4" w:rsidRDefault="008654B4" w:rsidP="00F64700">
      <w:pPr>
        <w:pStyle w:val="ListParagraph"/>
        <w:numPr>
          <w:ilvl w:val="0"/>
          <w:numId w:val="6"/>
        </w:numPr>
        <w:rPr>
          <w:rFonts w:ascii="Arial" w:hAnsi="Arial" w:cs="Arial"/>
          <w:szCs w:val="22"/>
        </w:rPr>
      </w:pPr>
      <w:r>
        <w:rPr>
          <w:rFonts w:ascii="Arial" w:hAnsi="Arial" w:cs="Arial"/>
          <w:szCs w:val="22"/>
        </w:rPr>
        <w:t>Smoking cessation</w:t>
      </w:r>
    </w:p>
    <w:p w14:paraId="7E0EE588" w14:textId="77777777" w:rsidR="000F197D" w:rsidRDefault="000F197D" w:rsidP="00F64700">
      <w:pPr>
        <w:pStyle w:val="ListParagraph"/>
        <w:numPr>
          <w:ilvl w:val="0"/>
          <w:numId w:val="1"/>
        </w:numPr>
        <w:rPr>
          <w:rFonts w:ascii="Arial" w:hAnsi="Arial" w:cs="Arial"/>
          <w:szCs w:val="22"/>
        </w:rPr>
      </w:pPr>
      <w:r>
        <w:rPr>
          <w:rFonts w:ascii="Arial" w:hAnsi="Arial" w:cs="Arial"/>
          <w:szCs w:val="22"/>
        </w:rPr>
        <w:t>Patient follow-up</w:t>
      </w:r>
    </w:p>
    <w:p w14:paraId="1C887CA8" w14:textId="7A4F4708" w:rsidR="00E45321" w:rsidRPr="001307AD" w:rsidRDefault="00E45321" w:rsidP="00B64346">
      <w:pPr>
        <w:pStyle w:val="ListParagraph"/>
        <w:numPr>
          <w:ilvl w:val="0"/>
          <w:numId w:val="12"/>
        </w:numPr>
        <w:rPr>
          <w:rFonts w:ascii="Arial" w:hAnsi="Arial" w:cs="Arial"/>
          <w:szCs w:val="22"/>
        </w:rPr>
      </w:pPr>
      <w:r w:rsidRPr="00B64346">
        <w:rPr>
          <w:rFonts w:ascii="Arial" w:hAnsi="Arial" w:cs="Arial"/>
          <w:szCs w:val="22"/>
        </w:rPr>
        <w:lastRenderedPageBreak/>
        <w:t>Follow up at regular intervals (2-4 weeks)</w:t>
      </w:r>
      <w:r w:rsidR="00B21338">
        <w:rPr>
          <w:rFonts w:ascii="Arial" w:hAnsi="Arial" w:cs="Arial"/>
          <w:szCs w:val="22"/>
        </w:rPr>
        <w:t xml:space="preserve"> and titrate as needed following clinical algorithm (Appendix I)</w:t>
      </w:r>
      <w:r w:rsidRPr="00B64346">
        <w:rPr>
          <w:rFonts w:ascii="Arial" w:hAnsi="Arial" w:cs="Arial"/>
          <w:szCs w:val="22"/>
        </w:rPr>
        <w:t xml:space="preserve"> until at goal, </w:t>
      </w:r>
      <w:r w:rsidRPr="001307AD">
        <w:rPr>
          <w:rFonts w:ascii="Arial" w:hAnsi="Arial" w:cs="Arial"/>
          <w:szCs w:val="22"/>
        </w:rPr>
        <w:t xml:space="preserve">then </w:t>
      </w:r>
      <w:r w:rsidR="003B2948" w:rsidRPr="001307AD">
        <w:rPr>
          <w:rFonts w:ascii="Arial" w:hAnsi="Arial" w:cs="Arial"/>
          <w:szCs w:val="22"/>
        </w:rPr>
        <w:t xml:space="preserve">reassess at 2-3 months and, if at goal, </w:t>
      </w:r>
      <w:r w:rsidRPr="001307AD">
        <w:rPr>
          <w:rFonts w:ascii="Arial" w:hAnsi="Arial" w:cs="Arial"/>
          <w:szCs w:val="22"/>
        </w:rPr>
        <w:t xml:space="preserve">annually </w:t>
      </w:r>
    </w:p>
    <w:p w14:paraId="491F6323" w14:textId="62B67760" w:rsidR="00E45321" w:rsidRPr="001C4CEC" w:rsidRDefault="00E45321" w:rsidP="001C4CEC">
      <w:pPr>
        <w:pStyle w:val="ListParagraph"/>
        <w:numPr>
          <w:ilvl w:val="0"/>
          <w:numId w:val="12"/>
        </w:numPr>
        <w:rPr>
          <w:rFonts w:ascii="Arial" w:hAnsi="Arial" w:cs="Arial"/>
          <w:szCs w:val="22"/>
        </w:rPr>
      </w:pPr>
      <w:r w:rsidRPr="00B64346">
        <w:rPr>
          <w:rFonts w:ascii="Arial" w:hAnsi="Arial" w:cs="Arial"/>
          <w:szCs w:val="22"/>
        </w:rPr>
        <w:t xml:space="preserve">Asymptomatic patients with </w:t>
      </w:r>
      <w:r w:rsidR="00B64346">
        <w:rPr>
          <w:rFonts w:ascii="Arial" w:hAnsi="Arial" w:cs="Arial"/>
          <w:szCs w:val="22"/>
        </w:rPr>
        <w:t>S</w:t>
      </w:r>
      <w:r w:rsidRPr="00B64346">
        <w:rPr>
          <w:rFonts w:ascii="Arial" w:hAnsi="Arial" w:cs="Arial"/>
          <w:szCs w:val="22"/>
        </w:rPr>
        <w:t>BP 160</w:t>
      </w:r>
      <w:r w:rsidR="00512828">
        <w:rPr>
          <w:rFonts w:ascii="Arial" w:hAnsi="Arial" w:cs="Arial"/>
          <w:szCs w:val="22"/>
        </w:rPr>
        <w:t xml:space="preserve"> </w:t>
      </w:r>
      <w:r w:rsidR="00B64346">
        <w:rPr>
          <w:rFonts w:ascii="Arial" w:hAnsi="Arial" w:cs="Arial"/>
          <w:szCs w:val="22"/>
        </w:rPr>
        <w:t>-</w:t>
      </w:r>
      <w:r w:rsidRPr="00B64346">
        <w:rPr>
          <w:rFonts w:ascii="Arial" w:hAnsi="Arial" w:cs="Arial"/>
          <w:szCs w:val="22"/>
        </w:rPr>
        <w:t xml:space="preserve">179 and/or </w:t>
      </w:r>
      <w:r w:rsidR="00B64346">
        <w:rPr>
          <w:rFonts w:ascii="Arial" w:hAnsi="Arial" w:cs="Arial"/>
          <w:szCs w:val="22"/>
        </w:rPr>
        <w:t xml:space="preserve">DBP </w:t>
      </w:r>
      <w:r w:rsidRPr="00B64346">
        <w:rPr>
          <w:rFonts w:ascii="Arial" w:hAnsi="Arial" w:cs="Arial"/>
          <w:szCs w:val="22"/>
        </w:rPr>
        <w:t>100-109</w:t>
      </w:r>
      <w:r w:rsidR="00B64346">
        <w:rPr>
          <w:rFonts w:ascii="Arial" w:hAnsi="Arial" w:cs="Arial"/>
          <w:szCs w:val="22"/>
        </w:rPr>
        <w:t xml:space="preserve"> </w:t>
      </w:r>
      <w:r w:rsidR="00B64346">
        <w:rPr>
          <w:rFonts w:ascii="Arial" w:hAnsi="Arial" w:cs="Arial"/>
          <w:szCs w:val="22"/>
        </w:rPr>
        <w:sym w:font="Symbol" w:char="F0AE"/>
      </w:r>
      <w:r w:rsidRPr="00B64346">
        <w:rPr>
          <w:rFonts w:ascii="Arial" w:hAnsi="Arial" w:cs="Arial"/>
          <w:szCs w:val="22"/>
        </w:rPr>
        <w:t xml:space="preserve"> </w:t>
      </w:r>
      <w:r w:rsidR="001C4CEC" w:rsidRPr="00B64346">
        <w:rPr>
          <w:rFonts w:ascii="Arial" w:hAnsi="Arial" w:cs="Arial"/>
          <w:szCs w:val="22"/>
        </w:rPr>
        <w:t xml:space="preserve">refer to provider for evaluation; do NOT release </w:t>
      </w:r>
      <w:r w:rsidR="001C4CEC">
        <w:rPr>
          <w:rFonts w:ascii="Arial" w:hAnsi="Arial" w:cs="Arial"/>
          <w:szCs w:val="22"/>
        </w:rPr>
        <w:t>p</w:t>
      </w:r>
      <w:r w:rsidR="001C4CEC" w:rsidRPr="00B64346">
        <w:rPr>
          <w:rFonts w:ascii="Arial" w:hAnsi="Arial" w:cs="Arial"/>
          <w:szCs w:val="22"/>
        </w:rPr>
        <w:t>atient</w:t>
      </w:r>
      <w:r w:rsidR="001C4CEC">
        <w:rPr>
          <w:rFonts w:ascii="Arial" w:hAnsi="Arial" w:cs="Arial"/>
          <w:szCs w:val="22"/>
        </w:rPr>
        <w:t xml:space="preserve"> prior to consultation with physician; </w:t>
      </w:r>
      <w:r w:rsidRPr="001C4CEC">
        <w:rPr>
          <w:rFonts w:ascii="Arial" w:hAnsi="Arial" w:cs="Arial"/>
          <w:szCs w:val="22"/>
        </w:rPr>
        <w:t xml:space="preserve">schedule BP </w:t>
      </w:r>
      <w:r w:rsidR="001C4CEC">
        <w:rPr>
          <w:rFonts w:ascii="Arial" w:hAnsi="Arial" w:cs="Arial"/>
          <w:szCs w:val="22"/>
        </w:rPr>
        <w:t>recheck</w:t>
      </w:r>
      <w:r w:rsidR="00B64346" w:rsidRPr="001C4CEC">
        <w:rPr>
          <w:rFonts w:ascii="Arial" w:hAnsi="Arial" w:cs="Arial"/>
          <w:szCs w:val="22"/>
        </w:rPr>
        <w:t>.</w:t>
      </w:r>
    </w:p>
    <w:p w14:paraId="542B0104" w14:textId="0D0E9ADC" w:rsidR="00E45321" w:rsidRPr="00B64346" w:rsidRDefault="00B64346" w:rsidP="00B64346">
      <w:pPr>
        <w:pStyle w:val="ListParagraph"/>
        <w:numPr>
          <w:ilvl w:val="0"/>
          <w:numId w:val="12"/>
        </w:numPr>
        <w:rPr>
          <w:rFonts w:ascii="Arial" w:hAnsi="Arial" w:cs="Arial"/>
          <w:szCs w:val="22"/>
        </w:rPr>
      </w:pPr>
      <w:r>
        <w:rPr>
          <w:rFonts w:ascii="Arial" w:hAnsi="Arial" w:cs="Arial"/>
          <w:szCs w:val="22"/>
        </w:rPr>
        <w:t>S</w:t>
      </w:r>
      <w:r w:rsidR="00E45321" w:rsidRPr="00B64346">
        <w:rPr>
          <w:rFonts w:ascii="Arial" w:hAnsi="Arial" w:cs="Arial"/>
          <w:szCs w:val="22"/>
        </w:rPr>
        <w:t xml:space="preserve">BP &gt;180 and /or </w:t>
      </w:r>
      <w:r>
        <w:rPr>
          <w:rFonts w:ascii="Arial" w:hAnsi="Arial" w:cs="Arial"/>
          <w:szCs w:val="22"/>
        </w:rPr>
        <w:t>DBP &gt;</w:t>
      </w:r>
      <w:r w:rsidR="00E45321" w:rsidRPr="00B64346">
        <w:rPr>
          <w:rFonts w:ascii="Arial" w:hAnsi="Arial" w:cs="Arial"/>
          <w:szCs w:val="22"/>
        </w:rPr>
        <w:t xml:space="preserve">100 diastolic </w:t>
      </w:r>
      <w:r>
        <w:rPr>
          <w:rFonts w:ascii="Arial" w:hAnsi="Arial" w:cs="Arial"/>
          <w:szCs w:val="22"/>
        </w:rPr>
        <w:sym w:font="Symbol" w:char="F0AE"/>
      </w:r>
      <w:r w:rsidR="00E45321" w:rsidRPr="00B64346">
        <w:rPr>
          <w:rFonts w:ascii="Arial" w:hAnsi="Arial" w:cs="Arial"/>
          <w:szCs w:val="22"/>
        </w:rPr>
        <w:t xml:space="preserve"> refer to provider for evaluation; do NOT release </w:t>
      </w:r>
      <w:r>
        <w:rPr>
          <w:rFonts w:ascii="Arial" w:hAnsi="Arial" w:cs="Arial"/>
          <w:szCs w:val="22"/>
        </w:rPr>
        <w:t>p</w:t>
      </w:r>
      <w:r w:rsidR="00E45321" w:rsidRPr="00B64346">
        <w:rPr>
          <w:rFonts w:ascii="Arial" w:hAnsi="Arial" w:cs="Arial"/>
          <w:szCs w:val="22"/>
        </w:rPr>
        <w:t>atient</w:t>
      </w:r>
      <w:r w:rsidR="00F31294">
        <w:rPr>
          <w:rFonts w:ascii="Arial" w:hAnsi="Arial" w:cs="Arial"/>
          <w:szCs w:val="22"/>
        </w:rPr>
        <w:t xml:space="preserve"> prior to consultation with physician</w:t>
      </w:r>
      <w:r w:rsidR="001C4CEC">
        <w:rPr>
          <w:rFonts w:ascii="Arial" w:hAnsi="Arial" w:cs="Arial"/>
          <w:szCs w:val="22"/>
        </w:rPr>
        <w:t>; schedule recheck</w:t>
      </w:r>
      <w:r w:rsidR="00F31294">
        <w:rPr>
          <w:rFonts w:ascii="Arial" w:hAnsi="Arial" w:cs="Arial"/>
          <w:szCs w:val="22"/>
        </w:rPr>
        <w:t>.</w:t>
      </w:r>
    </w:p>
    <w:p w14:paraId="4B81FA19" w14:textId="02969186" w:rsidR="00CD666D" w:rsidRPr="00B64346" w:rsidRDefault="00CD666D" w:rsidP="00CD666D">
      <w:pPr>
        <w:pStyle w:val="ListParagraph"/>
        <w:numPr>
          <w:ilvl w:val="0"/>
          <w:numId w:val="12"/>
        </w:numPr>
        <w:rPr>
          <w:rFonts w:ascii="Arial" w:hAnsi="Arial" w:cs="Arial"/>
          <w:szCs w:val="22"/>
        </w:rPr>
      </w:pPr>
      <w:r>
        <w:rPr>
          <w:rFonts w:ascii="Arial" w:hAnsi="Arial" w:cs="Arial"/>
          <w:szCs w:val="22"/>
        </w:rPr>
        <w:t>BP</w:t>
      </w:r>
      <w:r w:rsidRPr="00CD666D">
        <w:rPr>
          <w:rFonts w:ascii="Arial" w:hAnsi="Arial" w:cs="Arial"/>
          <w:szCs w:val="22"/>
          <w:u w:val="single"/>
        </w:rPr>
        <w:t>&lt;</w:t>
      </w:r>
      <w:r>
        <w:rPr>
          <w:rFonts w:ascii="Arial" w:hAnsi="Arial" w:cs="Arial"/>
          <w:szCs w:val="22"/>
        </w:rPr>
        <w:t xml:space="preserve"> 125/75 and patient is implementing lifestyle changes, consider cutting back on most recently added medications; repeat in 2-4 weeks</w:t>
      </w:r>
    </w:p>
    <w:p w14:paraId="10D2E55A" w14:textId="3698718F" w:rsidR="00E45321" w:rsidRDefault="00E45321" w:rsidP="00B64346">
      <w:pPr>
        <w:pStyle w:val="ListParagraph"/>
        <w:numPr>
          <w:ilvl w:val="0"/>
          <w:numId w:val="12"/>
        </w:numPr>
        <w:rPr>
          <w:rFonts w:ascii="Arial" w:hAnsi="Arial" w:cs="Arial"/>
          <w:szCs w:val="22"/>
        </w:rPr>
      </w:pPr>
      <w:r w:rsidRPr="006F18A1">
        <w:rPr>
          <w:rFonts w:ascii="Arial" w:hAnsi="Arial" w:cs="Arial"/>
          <w:szCs w:val="22"/>
        </w:rPr>
        <w:t xml:space="preserve">Symptomatic hypotension or asymptomatic with </w:t>
      </w:r>
      <w:r w:rsidR="00F31294" w:rsidRPr="006F18A1">
        <w:rPr>
          <w:rFonts w:ascii="Arial" w:hAnsi="Arial" w:cs="Arial"/>
          <w:szCs w:val="22"/>
        </w:rPr>
        <w:t>S</w:t>
      </w:r>
      <w:r w:rsidRPr="006F18A1">
        <w:rPr>
          <w:rFonts w:ascii="Arial" w:hAnsi="Arial" w:cs="Arial"/>
          <w:szCs w:val="22"/>
        </w:rPr>
        <w:t>BP&lt;100</w:t>
      </w:r>
      <w:r w:rsidR="00F31294" w:rsidRPr="006F18A1">
        <w:rPr>
          <w:rFonts w:ascii="Arial" w:hAnsi="Arial" w:cs="Arial"/>
          <w:szCs w:val="22"/>
        </w:rPr>
        <w:t>:</w:t>
      </w:r>
      <w:r w:rsidR="001C4CEC" w:rsidRPr="006F18A1">
        <w:rPr>
          <w:rFonts w:ascii="Arial" w:hAnsi="Arial" w:cs="Arial"/>
          <w:szCs w:val="22"/>
        </w:rPr>
        <w:t xml:space="preserve"> </w:t>
      </w:r>
      <w:r w:rsidRPr="006F18A1">
        <w:rPr>
          <w:rFonts w:ascii="Arial" w:hAnsi="Arial" w:cs="Arial"/>
          <w:szCs w:val="22"/>
        </w:rPr>
        <w:t>decrease medication dosage bac</w:t>
      </w:r>
      <w:r w:rsidR="001C4CEC" w:rsidRPr="006F18A1">
        <w:rPr>
          <w:rFonts w:ascii="Arial" w:hAnsi="Arial" w:cs="Arial"/>
          <w:szCs w:val="22"/>
        </w:rPr>
        <w:t>k to previous dosage and consult</w:t>
      </w:r>
      <w:r w:rsidRPr="006F18A1">
        <w:rPr>
          <w:rFonts w:ascii="Arial" w:hAnsi="Arial" w:cs="Arial"/>
          <w:szCs w:val="22"/>
        </w:rPr>
        <w:t xml:space="preserve"> primary care provider; hold medication if new start and notify; recheck BP in one week, if hypotension continues, consult with physician</w:t>
      </w:r>
      <w:r w:rsidR="001C4CEC" w:rsidRPr="006F18A1">
        <w:rPr>
          <w:rFonts w:ascii="Arial" w:hAnsi="Arial" w:cs="Arial"/>
          <w:szCs w:val="22"/>
        </w:rPr>
        <w:t xml:space="preserve"> again.</w:t>
      </w:r>
    </w:p>
    <w:p w14:paraId="6B1FD027" w14:textId="7B1B5FB1" w:rsidR="001C4CEC" w:rsidRPr="001B6E01" w:rsidRDefault="001C4CEC" w:rsidP="00B64346">
      <w:pPr>
        <w:pStyle w:val="ListParagraph"/>
        <w:numPr>
          <w:ilvl w:val="0"/>
          <w:numId w:val="12"/>
        </w:numPr>
        <w:rPr>
          <w:rFonts w:ascii="Arial" w:hAnsi="Arial" w:cs="Arial"/>
          <w:szCs w:val="22"/>
        </w:rPr>
      </w:pPr>
      <w:r w:rsidRPr="001B6E01">
        <w:rPr>
          <w:rFonts w:ascii="Arial" w:hAnsi="Arial" w:cs="Arial"/>
          <w:szCs w:val="22"/>
        </w:rPr>
        <w:t xml:space="preserve">Patient reports possible medication side effects – establish </w:t>
      </w:r>
      <w:r w:rsidR="001B6E01" w:rsidRPr="001B6E01">
        <w:rPr>
          <w:rFonts w:ascii="Arial" w:hAnsi="Arial" w:cs="Arial"/>
          <w:szCs w:val="22"/>
        </w:rPr>
        <w:t>onset, severity</w:t>
      </w:r>
      <w:r w:rsidRPr="001B6E01">
        <w:rPr>
          <w:rFonts w:ascii="Arial" w:hAnsi="Arial" w:cs="Arial"/>
          <w:szCs w:val="22"/>
        </w:rPr>
        <w:t xml:space="preserve"> and</w:t>
      </w:r>
      <w:r w:rsidR="001B6E01" w:rsidRPr="001B6E01">
        <w:rPr>
          <w:rFonts w:ascii="Arial" w:hAnsi="Arial" w:cs="Arial"/>
          <w:szCs w:val="22"/>
        </w:rPr>
        <w:t xml:space="preserve"> influencing factors then</w:t>
      </w:r>
      <w:r w:rsidRPr="001B6E01">
        <w:rPr>
          <w:rFonts w:ascii="Arial" w:hAnsi="Arial" w:cs="Arial"/>
          <w:szCs w:val="22"/>
        </w:rPr>
        <w:t xml:space="preserve"> consult with physician</w:t>
      </w:r>
      <w:r w:rsidR="00D0366D">
        <w:rPr>
          <w:rFonts w:ascii="Arial" w:hAnsi="Arial" w:cs="Arial"/>
          <w:szCs w:val="22"/>
        </w:rPr>
        <w:t xml:space="preserve"> (Appendix II)</w:t>
      </w:r>
      <w:r w:rsidRPr="001B6E01">
        <w:rPr>
          <w:rFonts w:ascii="Arial" w:hAnsi="Arial" w:cs="Arial"/>
          <w:szCs w:val="22"/>
        </w:rPr>
        <w:t>.</w:t>
      </w:r>
    </w:p>
    <w:p w14:paraId="1E5E0435" w14:textId="6CD571B5" w:rsidR="001C4CEC" w:rsidRPr="001B6E01" w:rsidRDefault="001C4CEC" w:rsidP="00B64346">
      <w:pPr>
        <w:pStyle w:val="ListParagraph"/>
        <w:numPr>
          <w:ilvl w:val="0"/>
          <w:numId w:val="12"/>
        </w:numPr>
        <w:rPr>
          <w:rFonts w:ascii="Arial" w:hAnsi="Arial" w:cs="Arial"/>
          <w:szCs w:val="22"/>
        </w:rPr>
      </w:pPr>
      <w:r w:rsidRPr="001B6E01">
        <w:rPr>
          <w:rFonts w:ascii="Arial" w:hAnsi="Arial" w:cs="Arial"/>
          <w:szCs w:val="22"/>
        </w:rPr>
        <w:t>Abnormal laboratory results – consult with physician.</w:t>
      </w:r>
    </w:p>
    <w:p w14:paraId="1149455B" w14:textId="77777777" w:rsidR="001C4CEC" w:rsidRPr="001C4CEC" w:rsidRDefault="001C4CEC" w:rsidP="001C4CEC">
      <w:pPr>
        <w:rPr>
          <w:rFonts w:ascii="Arial" w:hAnsi="Arial" w:cs="Arial"/>
          <w:szCs w:val="22"/>
          <w:highlight w:val="yellow"/>
        </w:rPr>
      </w:pPr>
    </w:p>
    <w:p w14:paraId="1960B20A" w14:textId="13D98B1D" w:rsidR="007B0F5E" w:rsidRPr="00B64346" w:rsidRDefault="007B0F5E" w:rsidP="00B64346">
      <w:pPr>
        <w:pStyle w:val="ListParagraph"/>
        <w:numPr>
          <w:ilvl w:val="0"/>
          <w:numId w:val="1"/>
        </w:numPr>
        <w:rPr>
          <w:rFonts w:ascii="Arial" w:hAnsi="Arial" w:cs="Arial"/>
          <w:szCs w:val="22"/>
        </w:rPr>
      </w:pPr>
      <w:r w:rsidRPr="00B64346">
        <w:rPr>
          <w:rFonts w:ascii="Arial" w:hAnsi="Arial" w:cs="Arial"/>
          <w:szCs w:val="22"/>
        </w:rPr>
        <w:t>Record keeping</w:t>
      </w:r>
      <w:r w:rsidR="00F31294">
        <w:rPr>
          <w:rFonts w:ascii="Arial" w:hAnsi="Arial" w:cs="Arial"/>
          <w:szCs w:val="22"/>
        </w:rPr>
        <w:t xml:space="preserve"> of patient encounters</w:t>
      </w:r>
      <w:r w:rsidR="00976905" w:rsidRPr="00B64346">
        <w:rPr>
          <w:rFonts w:ascii="Arial" w:hAnsi="Arial" w:cs="Arial"/>
          <w:szCs w:val="22"/>
        </w:rPr>
        <w:t xml:space="preserve"> – all patient care</w:t>
      </w:r>
      <w:r w:rsidR="006B74D5">
        <w:rPr>
          <w:rFonts w:ascii="Arial" w:hAnsi="Arial" w:cs="Arial"/>
          <w:szCs w:val="22"/>
        </w:rPr>
        <w:t xml:space="preserve"> (</w:t>
      </w:r>
      <w:r w:rsidR="00F31294">
        <w:rPr>
          <w:rFonts w:ascii="Arial" w:hAnsi="Arial" w:cs="Arial"/>
          <w:szCs w:val="22"/>
        </w:rPr>
        <w:t xml:space="preserve">BP, </w:t>
      </w:r>
      <w:r w:rsidR="00976905" w:rsidRPr="00B64346">
        <w:rPr>
          <w:rFonts w:ascii="Arial" w:hAnsi="Arial" w:cs="Arial"/>
          <w:szCs w:val="22"/>
        </w:rPr>
        <w:t>medications</w:t>
      </w:r>
      <w:r w:rsidR="006B74D5">
        <w:rPr>
          <w:rFonts w:ascii="Arial" w:hAnsi="Arial" w:cs="Arial"/>
          <w:szCs w:val="22"/>
        </w:rPr>
        <w:t>,</w:t>
      </w:r>
      <w:r w:rsidR="00976905" w:rsidRPr="00B64346">
        <w:rPr>
          <w:rFonts w:ascii="Arial" w:hAnsi="Arial" w:cs="Arial"/>
          <w:szCs w:val="22"/>
        </w:rPr>
        <w:t xml:space="preserve"> lab work, </w:t>
      </w:r>
      <w:r w:rsidR="00F31294" w:rsidRPr="00B64346">
        <w:rPr>
          <w:rFonts w:ascii="Arial" w:hAnsi="Arial" w:cs="Arial"/>
          <w:szCs w:val="22"/>
        </w:rPr>
        <w:t>and education</w:t>
      </w:r>
      <w:r w:rsidR="006B74D5">
        <w:rPr>
          <w:rFonts w:ascii="Arial" w:hAnsi="Arial" w:cs="Arial"/>
          <w:szCs w:val="22"/>
        </w:rPr>
        <w:t xml:space="preserve">) and </w:t>
      </w:r>
      <w:r w:rsidR="00976905" w:rsidRPr="00B64346">
        <w:rPr>
          <w:rFonts w:ascii="Arial" w:hAnsi="Arial" w:cs="Arial"/>
          <w:szCs w:val="22"/>
        </w:rPr>
        <w:t>verbal or telephone communications with the clinician, or patient/family shall be documented in the EMR</w:t>
      </w:r>
      <w:r w:rsidR="006B74D5">
        <w:rPr>
          <w:rFonts w:ascii="Arial" w:hAnsi="Arial" w:cs="Arial"/>
          <w:szCs w:val="22"/>
        </w:rPr>
        <w:t>.</w:t>
      </w:r>
    </w:p>
    <w:p w14:paraId="10628AF6" w14:textId="77777777" w:rsidR="00E0072C" w:rsidRDefault="00E0072C" w:rsidP="00C61242">
      <w:pPr>
        <w:rPr>
          <w:rFonts w:ascii="Arial" w:hAnsi="Arial" w:cs="Arial"/>
          <w:szCs w:val="22"/>
        </w:rPr>
      </w:pPr>
    </w:p>
    <w:p w14:paraId="2BAAEF9E" w14:textId="5FB45931" w:rsidR="00455202" w:rsidRDefault="007B0F5E" w:rsidP="00C61242">
      <w:pPr>
        <w:rPr>
          <w:rFonts w:ascii="Arial" w:hAnsi="Arial" w:cs="Arial"/>
          <w:szCs w:val="22"/>
          <w:u w:val="single"/>
        </w:rPr>
      </w:pPr>
      <w:r>
        <w:rPr>
          <w:rFonts w:ascii="Arial" w:hAnsi="Arial" w:cs="Arial"/>
          <w:szCs w:val="22"/>
          <w:u w:val="single"/>
        </w:rPr>
        <w:t>II. Requirements</w:t>
      </w:r>
      <w:r w:rsidR="00976905">
        <w:rPr>
          <w:rFonts w:ascii="Arial" w:hAnsi="Arial" w:cs="Arial"/>
          <w:szCs w:val="22"/>
          <w:u w:val="single"/>
        </w:rPr>
        <w:t xml:space="preserve"> for Registered Nurse</w:t>
      </w:r>
    </w:p>
    <w:p w14:paraId="57B74F26" w14:textId="77777777" w:rsidR="007B0F5E" w:rsidRPr="007B0F5E" w:rsidRDefault="007B0F5E" w:rsidP="00C61242">
      <w:pPr>
        <w:rPr>
          <w:rFonts w:ascii="Arial" w:hAnsi="Arial" w:cs="Arial"/>
          <w:szCs w:val="22"/>
        </w:rPr>
      </w:pPr>
      <w:r w:rsidRPr="007B0F5E">
        <w:rPr>
          <w:rFonts w:ascii="Arial" w:hAnsi="Arial" w:cs="Arial"/>
          <w:szCs w:val="22"/>
        </w:rPr>
        <w:t>A. Preparation</w:t>
      </w:r>
    </w:p>
    <w:p w14:paraId="2E643AF9" w14:textId="668FF2DB" w:rsidR="000F197D" w:rsidRDefault="000F197D" w:rsidP="000F197D">
      <w:pPr>
        <w:pStyle w:val="ListParagraph"/>
        <w:numPr>
          <w:ilvl w:val="0"/>
          <w:numId w:val="2"/>
        </w:numPr>
        <w:rPr>
          <w:rFonts w:ascii="Arial" w:hAnsi="Arial" w:cs="Arial"/>
          <w:szCs w:val="22"/>
        </w:rPr>
      </w:pPr>
      <w:r w:rsidRPr="000F197D">
        <w:rPr>
          <w:rFonts w:ascii="Arial" w:hAnsi="Arial" w:cs="Arial"/>
          <w:szCs w:val="22"/>
        </w:rPr>
        <w:t>Education</w:t>
      </w:r>
      <w:r w:rsidR="007B0F5E">
        <w:rPr>
          <w:rFonts w:ascii="Arial" w:hAnsi="Arial" w:cs="Arial"/>
          <w:szCs w:val="22"/>
        </w:rPr>
        <w:t>/Licensure</w:t>
      </w:r>
      <w:r w:rsidRPr="000F197D">
        <w:rPr>
          <w:rFonts w:ascii="Arial" w:hAnsi="Arial" w:cs="Arial"/>
          <w:szCs w:val="22"/>
        </w:rPr>
        <w:t>: nurse must be licen</w:t>
      </w:r>
      <w:r>
        <w:rPr>
          <w:rFonts w:ascii="Arial" w:hAnsi="Arial" w:cs="Arial"/>
          <w:szCs w:val="22"/>
        </w:rPr>
        <w:t>s</w:t>
      </w:r>
      <w:r w:rsidRPr="000F197D">
        <w:rPr>
          <w:rFonts w:ascii="Arial" w:hAnsi="Arial" w:cs="Arial"/>
          <w:szCs w:val="22"/>
        </w:rPr>
        <w:t xml:space="preserve">ed </w:t>
      </w:r>
      <w:r>
        <w:rPr>
          <w:rFonts w:ascii="Arial" w:hAnsi="Arial" w:cs="Arial"/>
          <w:szCs w:val="22"/>
        </w:rPr>
        <w:t xml:space="preserve">as Registered Nurse in California </w:t>
      </w:r>
      <w:r w:rsidR="007B0F5E">
        <w:rPr>
          <w:rFonts w:ascii="Arial" w:hAnsi="Arial" w:cs="Arial"/>
          <w:szCs w:val="22"/>
        </w:rPr>
        <w:t>and be in good standing with the Board of Registered Nursing (BRN)</w:t>
      </w:r>
      <w:r w:rsidR="00CD666D">
        <w:rPr>
          <w:rFonts w:ascii="Arial" w:hAnsi="Arial" w:cs="Arial"/>
          <w:szCs w:val="22"/>
        </w:rPr>
        <w:t>.</w:t>
      </w:r>
    </w:p>
    <w:p w14:paraId="0EFEF880" w14:textId="4D444372" w:rsidR="00CD666D" w:rsidRDefault="00CD666D" w:rsidP="000F197D">
      <w:pPr>
        <w:pStyle w:val="ListParagraph"/>
        <w:numPr>
          <w:ilvl w:val="0"/>
          <w:numId w:val="2"/>
        </w:numPr>
        <w:rPr>
          <w:rFonts w:ascii="Arial" w:hAnsi="Arial" w:cs="Arial"/>
          <w:szCs w:val="22"/>
        </w:rPr>
      </w:pPr>
      <w:r>
        <w:rPr>
          <w:rFonts w:ascii="Arial" w:hAnsi="Arial" w:cs="Arial"/>
          <w:szCs w:val="22"/>
        </w:rPr>
        <w:t>Experience: a minimum of one year’s experience (full-time or 2080 hours) as an RN is required.</w:t>
      </w:r>
    </w:p>
    <w:p w14:paraId="563737F3" w14:textId="51218BDA" w:rsidR="00455202" w:rsidRDefault="000F197D" w:rsidP="00AC54A2">
      <w:pPr>
        <w:pStyle w:val="ListParagraph"/>
        <w:numPr>
          <w:ilvl w:val="0"/>
          <w:numId w:val="2"/>
        </w:numPr>
        <w:rPr>
          <w:rFonts w:ascii="Arial" w:hAnsi="Arial" w:cs="Arial"/>
          <w:szCs w:val="22"/>
        </w:rPr>
      </w:pPr>
      <w:r w:rsidRPr="000F197D">
        <w:rPr>
          <w:rFonts w:ascii="Arial" w:hAnsi="Arial" w:cs="Arial"/>
          <w:szCs w:val="22"/>
        </w:rPr>
        <w:t xml:space="preserve">Training: nurse must successfully complete advanced training on </w:t>
      </w:r>
      <w:r w:rsidR="00CD666D">
        <w:rPr>
          <w:rFonts w:ascii="Arial" w:hAnsi="Arial" w:cs="Arial"/>
          <w:szCs w:val="22"/>
        </w:rPr>
        <w:t>subjective and objective evaluation of patients including</w:t>
      </w:r>
      <w:r w:rsidRPr="000F197D">
        <w:rPr>
          <w:rFonts w:ascii="Arial" w:hAnsi="Arial" w:cs="Arial"/>
          <w:szCs w:val="22"/>
        </w:rPr>
        <w:t xml:space="preserve"> assessing mean blood pressure trends, hypertension medications, patient education</w:t>
      </w:r>
      <w:r w:rsidR="00791F42">
        <w:rPr>
          <w:rFonts w:ascii="Arial" w:hAnsi="Arial" w:cs="Arial"/>
          <w:szCs w:val="22"/>
        </w:rPr>
        <w:t xml:space="preserve"> and implementation of the protocol.</w:t>
      </w:r>
    </w:p>
    <w:p w14:paraId="1F6A48C9" w14:textId="6A88BB61" w:rsidR="00781E59" w:rsidRDefault="00791F42" w:rsidP="00AC54A2">
      <w:pPr>
        <w:pStyle w:val="ListParagraph"/>
        <w:numPr>
          <w:ilvl w:val="0"/>
          <w:numId w:val="2"/>
        </w:numPr>
        <w:rPr>
          <w:rFonts w:ascii="Arial" w:hAnsi="Arial" w:cs="Arial"/>
          <w:szCs w:val="22"/>
        </w:rPr>
      </w:pPr>
      <w:r>
        <w:rPr>
          <w:rFonts w:ascii="Arial" w:hAnsi="Arial" w:cs="Arial"/>
          <w:szCs w:val="22"/>
        </w:rPr>
        <w:t>Nurse must demonstrate</w:t>
      </w:r>
      <w:r w:rsidR="00455202">
        <w:rPr>
          <w:rFonts w:ascii="Arial" w:hAnsi="Arial" w:cs="Arial"/>
          <w:szCs w:val="22"/>
        </w:rPr>
        <w:t xml:space="preserve"> appropriate blood pressure measurement using both manual and automatic blood pressure instruments in both sitting and standing patient positions using appropriate positioning and cuff size</w:t>
      </w:r>
      <w:r w:rsidR="001A7413">
        <w:rPr>
          <w:rFonts w:ascii="Arial" w:hAnsi="Arial" w:cs="Arial"/>
          <w:szCs w:val="22"/>
        </w:rPr>
        <w:t xml:space="preserve"> (see Appendix IV)</w:t>
      </w:r>
      <w:r w:rsidR="00455202">
        <w:rPr>
          <w:rFonts w:ascii="Arial" w:hAnsi="Arial" w:cs="Arial"/>
          <w:szCs w:val="22"/>
        </w:rPr>
        <w:t>.</w:t>
      </w:r>
    </w:p>
    <w:p w14:paraId="4B7702E3" w14:textId="77777777" w:rsidR="00E45321" w:rsidRDefault="00E45321" w:rsidP="00E45321">
      <w:pPr>
        <w:rPr>
          <w:rFonts w:ascii="Arial" w:hAnsi="Arial" w:cs="Arial"/>
          <w:szCs w:val="22"/>
        </w:rPr>
      </w:pPr>
    </w:p>
    <w:p w14:paraId="78FE22B5" w14:textId="72C08492" w:rsidR="000F197D" w:rsidRPr="007B0F5E" w:rsidRDefault="007B0F5E" w:rsidP="000F197D">
      <w:pPr>
        <w:rPr>
          <w:rFonts w:ascii="Arial" w:hAnsi="Arial" w:cs="Arial"/>
          <w:szCs w:val="22"/>
        </w:rPr>
      </w:pPr>
      <w:r w:rsidRPr="007B0F5E">
        <w:rPr>
          <w:rFonts w:ascii="Arial" w:hAnsi="Arial" w:cs="Arial"/>
          <w:szCs w:val="22"/>
        </w:rPr>
        <w:t xml:space="preserve">B. </w:t>
      </w:r>
      <w:r w:rsidR="00FF1A6E">
        <w:rPr>
          <w:rFonts w:ascii="Arial" w:hAnsi="Arial" w:cs="Arial"/>
          <w:szCs w:val="22"/>
        </w:rPr>
        <w:t>E</w:t>
      </w:r>
      <w:r w:rsidR="00455202" w:rsidRPr="007B0F5E">
        <w:rPr>
          <w:rFonts w:ascii="Arial" w:hAnsi="Arial" w:cs="Arial"/>
          <w:szCs w:val="22"/>
        </w:rPr>
        <w:t>valuation</w:t>
      </w:r>
    </w:p>
    <w:p w14:paraId="4886661A" w14:textId="5B93C3C3" w:rsidR="00455202" w:rsidRDefault="00455202" w:rsidP="000F197D">
      <w:pPr>
        <w:rPr>
          <w:rFonts w:ascii="Arial" w:hAnsi="Arial" w:cs="Arial"/>
          <w:szCs w:val="22"/>
        </w:rPr>
      </w:pPr>
      <w:r>
        <w:rPr>
          <w:rFonts w:ascii="Arial" w:hAnsi="Arial" w:cs="Arial"/>
          <w:szCs w:val="22"/>
        </w:rPr>
        <w:t xml:space="preserve">Initial: </w:t>
      </w:r>
      <w:r w:rsidR="001A7413">
        <w:rPr>
          <w:rFonts w:ascii="Arial" w:hAnsi="Arial" w:cs="Arial"/>
          <w:szCs w:val="22"/>
        </w:rPr>
        <w:t xml:space="preserve">Nurse </w:t>
      </w:r>
      <w:r w:rsidR="001A7413" w:rsidRPr="001B6E01">
        <w:rPr>
          <w:rFonts w:ascii="Arial" w:hAnsi="Arial" w:cs="Arial"/>
          <w:szCs w:val="22"/>
        </w:rPr>
        <w:t>must satisfactory</w:t>
      </w:r>
      <w:r w:rsidR="001B6E01" w:rsidRPr="001B6E01">
        <w:rPr>
          <w:rFonts w:ascii="Arial" w:hAnsi="Arial" w:cs="Arial"/>
          <w:szCs w:val="22"/>
        </w:rPr>
        <w:t xml:space="preserve"> complete</w:t>
      </w:r>
      <w:r w:rsidR="001A7413" w:rsidRPr="001B6E01">
        <w:rPr>
          <w:rFonts w:ascii="Arial" w:hAnsi="Arial" w:cs="Arial"/>
          <w:szCs w:val="22"/>
        </w:rPr>
        <w:t xml:space="preserve"> training post-</w:t>
      </w:r>
      <w:r w:rsidR="001A7413">
        <w:rPr>
          <w:rFonts w:ascii="Arial" w:hAnsi="Arial" w:cs="Arial"/>
          <w:szCs w:val="22"/>
        </w:rPr>
        <w:t xml:space="preserve">test. </w:t>
      </w:r>
      <w:r w:rsidR="00E63DBE">
        <w:rPr>
          <w:rFonts w:ascii="Arial" w:hAnsi="Arial" w:cs="Arial"/>
          <w:szCs w:val="22"/>
        </w:rPr>
        <w:t xml:space="preserve">Three </w:t>
      </w:r>
      <w:r w:rsidRPr="00455202">
        <w:rPr>
          <w:rFonts w:ascii="Arial" w:hAnsi="Arial" w:cs="Arial"/>
          <w:szCs w:val="22"/>
        </w:rPr>
        <w:t>cases must be documented</w:t>
      </w:r>
      <w:r w:rsidR="00E63DBE">
        <w:rPr>
          <w:rFonts w:ascii="Arial" w:hAnsi="Arial" w:cs="Arial"/>
          <w:szCs w:val="22"/>
        </w:rPr>
        <w:t xml:space="preserve"> and reviewed with </w:t>
      </w:r>
      <w:r w:rsidR="00E63DBE" w:rsidRPr="00D0366D">
        <w:rPr>
          <w:rFonts w:ascii="Arial" w:hAnsi="Arial" w:cs="Arial"/>
          <w:szCs w:val="22"/>
        </w:rPr>
        <w:t>Champion</w:t>
      </w:r>
      <w:r w:rsidR="00A96737" w:rsidRPr="00D0366D">
        <w:rPr>
          <w:rFonts w:ascii="Arial" w:hAnsi="Arial" w:cs="Arial"/>
          <w:szCs w:val="22"/>
        </w:rPr>
        <w:t xml:space="preserve"> </w:t>
      </w:r>
      <w:r w:rsidR="00E63DBE" w:rsidRPr="00D0366D">
        <w:rPr>
          <w:rFonts w:ascii="Arial" w:hAnsi="Arial" w:cs="Arial"/>
          <w:szCs w:val="22"/>
        </w:rPr>
        <w:t>each</w:t>
      </w:r>
      <w:r w:rsidR="00E63DBE">
        <w:rPr>
          <w:rFonts w:ascii="Arial" w:hAnsi="Arial" w:cs="Arial"/>
          <w:szCs w:val="22"/>
        </w:rPr>
        <w:t xml:space="preserve"> week for one month; followed by 3 cases per month for 3 months; then 6 cases per year. N</w:t>
      </w:r>
      <w:r w:rsidRPr="00455202">
        <w:rPr>
          <w:rFonts w:ascii="Arial" w:hAnsi="Arial" w:cs="Arial"/>
          <w:szCs w:val="22"/>
        </w:rPr>
        <w:t xml:space="preserve">urse </w:t>
      </w:r>
      <w:r w:rsidR="00E63DBE">
        <w:rPr>
          <w:rFonts w:ascii="Arial" w:hAnsi="Arial" w:cs="Arial"/>
          <w:szCs w:val="22"/>
        </w:rPr>
        <w:t>must demonstrate</w:t>
      </w:r>
      <w:r w:rsidRPr="00455202">
        <w:rPr>
          <w:rFonts w:ascii="Arial" w:hAnsi="Arial" w:cs="Arial"/>
          <w:szCs w:val="22"/>
        </w:rPr>
        <w:t xml:space="preserve"> appropriate manage</w:t>
      </w:r>
      <w:r w:rsidR="00E63DBE">
        <w:rPr>
          <w:rFonts w:ascii="Arial" w:hAnsi="Arial" w:cs="Arial"/>
          <w:szCs w:val="22"/>
        </w:rPr>
        <w:t xml:space="preserve">ment of </w:t>
      </w:r>
      <w:r w:rsidRPr="00455202">
        <w:rPr>
          <w:rFonts w:ascii="Arial" w:hAnsi="Arial" w:cs="Arial"/>
          <w:szCs w:val="22"/>
        </w:rPr>
        <w:t>patients with hypertension.</w:t>
      </w:r>
      <w:r>
        <w:rPr>
          <w:rFonts w:ascii="Arial" w:hAnsi="Arial" w:cs="Arial"/>
          <w:szCs w:val="22"/>
        </w:rPr>
        <w:t xml:space="preserve"> </w:t>
      </w:r>
      <w:r w:rsidR="00767A09">
        <w:rPr>
          <w:rFonts w:ascii="Arial" w:hAnsi="Arial" w:cs="Arial"/>
          <w:szCs w:val="22"/>
        </w:rPr>
        <w:t xml:space="preserve">If primary care provider disagrees with management plan, cases will be reviewed with Champion. </w:t>
      </w:r>
      <w:r>
        <w:rPr>
          <w:rFonts w:ascii="Arial" w:hAnsi="Arial" w:cs="Arial"/>
          <w:szCs w:val="22"/>
        </w:rPr>
        <w:t>Evidence of successful completion will be documented and included in the nurse’s personnel file</w:t>
      </w:r>
    </w:p>
    <w:p w14:paraId="6707C018" w14:textId="77777777" w:rsidR="00455202" w:rsidRDefault="00455202" w:rsidP="000F197D">
      <w:pPr>
        <w:rPr>
          <w:rFonts w:ascii="Arial" w:hAnsi="Arial" w:cs="Arial"/>
          <w:szCs w:val="22"/>
        </w:rPr>
      </w:pPr>
      <w:r>
        <w:rPr>
          <w:rFonts w:ascii="Arial" w:hAnsi="Arial" w:cs="Arial"/>
          <w:szCs w:val="22"/>
        </w:rPr>
        <w:t>Ongoing Evaluation: Annual competency evaluations will be conducted documenting the RNs ability to function appropriately under the protocol including clinical knowledge, skills/ procedures, appropriate consultation and documentation.</w:t>
      </w:r>
    </w:p>
    <w:p w14:paraId="2F6151F4" w14:textId="77777777" w:rsidR="00455202" w:rsidRPr="007B0F5E" w:rsidRDefault="00455202" w:rsidP="000F197D">
      <w:pPr>
        <w:rPr>
          <w:rFonts w:ascii="Arial" w:hAnsi="Arial" w:cs="Arial"/>
          <w:szCs w:val="22"/>
        </w:rPr>
      </w:pPr>
    </w:p>
    <w:p w14:paraId="4EC9F37E" w14:textId="77777777" w:rsidR="00D0366D" w:rsidRDefault="00D0366D" w:rsidP="000F197D">
      <w:pPr>
        <w:rPr>
          <w:rFonts w:ascii="Arial" w:hAnsi="Arial" w:cs="Arial"/>
          <w:szCs w:val="22"/>
        </w:rPr>
      </w:pPr>
    </w:p>
    <w:p w14:paraId="04E93F5A" w14:textId="77777777" w:rsidR="007305BD" w:rsidRDefault="007305BD" w:rsidP="000F197D">
      <w:pPr>
        <w:rPr>
          <w:rFonts w:ascii="Arial" w:hAnsi="Arial" w:cs="Arial"/>
          <w:szCs w:val="22"/>
        </w:rPr>
      </w:pPr>
    </w:p>
    <w:p w14:paraId="4391D36F" w14:textId="1B597480" w:rsidR="00455202" w:rsidRPr="00512828" w:rsidRDefault="00735E22" w:rsidP="000F197D">
      <w:pPr>
        <w:rPr>
          <w:rFonts w:ascii="Arial" w:hAnsi="Arial" w:cs="Arial"/>
          <w:szCs w:val="22"/>
        </w:rPr>
      </w:pPr>
      <w:r w:rsidRPr="00512828">
        <w:rPr>
          <w:rFonts w:ascii="Arial" w:hAnsi="Arial" w:cs="Arial"/>
          <w:szCs w:val="22"/>
        </w:rPr>
        <w:lastRenderedPageBreak/>
        <w:t>C</w:t>
      </w:r>
      <w:r w:rsidR="007B0F5E" w:rsidRPr="00512828">
        <w:rPr>
          <w:rFonts w:ascii="Arial" w:hAnsi="Arial" w:cs="Arial"/>
          <w:szCs w:val="22"/>
        </w:rPr>
        <w:t xml:space="preserve">. </w:t>
      </w:r>
      <w:r w:rsidR="00455202" w:rsidRPr="00512828">
        <w:rPr>
          <w:rFonts w:ascii="Arial" w:hAnsi="Arial" w:cs="Arial"/>
          <w:szCs w:val="22"/>
        </w:rPr>
        <w:t>Supervision and Review</w:t>
      </w:r>
    </w:p>
    <w:p w14:paraId="4C692257" w14:textId="42C7EA63" w:rsidR="00455202" w:rsidRDefault="00455202" w:rsidP="00D0366D">
      <w:pPr>
        <w:rPr>
          <w:rFonts w:ascii="Arial" w:hAnsi="Arial" w:cs="Arial"/>
          <w:szCs w:val="22"/>
        </w:rPr>
      </w:pPr>
      <w:r>
        <w:rPr>
          <w:rFonts w:ascii="Arial" w:hAnsi="Arial" w:cs="Arial"/>
          <w:szCs w:val="22"/>
        </w:rPr>
        <w:t>Roles and responsibilities of Registered Nurses working under the protocol</w:t>
      </w:r>
      <w:r w:rsidR="00A96737">
        <w:rPr>
          <w:rFonts w:ascii="Arial" w:hAnsi="Arial" w:cs="Arial"/>
          <w:szCs w:val="22"/>
        </w:rPr>
        <w:t>:</w:t>
      </w:r>
    </w:p>
    <w:p w14:paraId="78573559" w14:textId="77777777" w:rsidR="00006810" w:rsidRDefault="00006810" w:rsidP="00455202">
      <w:pPr>
        <w:pStyle w:val="ListParagraph"/>
        <w:numPr>
          <w:ilvl w:val="0"/>
          <w:numId w:val="4"/>
        </w:numPr>
        <w:rPr>
          <w:rFonts w:ascii="Arial" w:hAnsi="Arial" w:cs="Arial"/>
          <w:szCs w:val="22"/>
        </w:rPr>
      </w:pPr>
      <w:r>
        <w:rPr>
          <w:rFonts w:ascii="Arial" w:hAnsi="Arial" w:cs="Arial"/>
          <w:szCs w:val="22"/>
        </w:rPr>
        <w:t xml:space="preserve">RN must verify that patients have a designated primary care provider and that the patient meets the criteria for standardized procedure. </w:t>
      </w:r>
    </w:p>
    <w:p w14:paraId="44A69E0E" w14:textId="05B016EE" w:rsidR="00EE4B9C" w:rsidRPr="00EE4B9C" w:rsidRDefault="00006810" w:rsidP="00AC54A2">
      <w:pPr>
        <w:pStyle w:val="ListParagraph"/>
        <w:numPr>
          <w:ilvl w:val="0"/>
          <w:numId w:val="4"/>
        </w:numPr>
        <w:rPr>
          <w:rFonts w:ascii="Arial" w:hAnsi="Arial" w:cs="Arial"/>
          <w:szCs w:val="22"/>
        </w:rPr>
      </w:pPr>
      <w:r w:rsidRPr="00EE4B9C">
        <w:rPr>
          <w:rFonts w:ascii="Arial" w:hAnsi="Arial" w:cs="Arial"/>
          <w:szCs w:val="22"/>
        </w:rPr>
        <w:t xml:space="preserve">RN </w:t>
      </w:r>
      <w:r w:rsidR="00EE4B9C">
        <w:rPr>
          <w:rFonts w:ascii="Arial" w:hAnsi="Arial" w:cs="Arial"/>
          <w:szCs w:val="22"/>
        </w:rPr>
        <w:t>w</w:t>
      </w:r>
      <w:r w:rsidR="00EE4B9C" w:rsidRPr="00EE4B9C">
        <w:rPr>
          <w:rFonts w:ascii="Arial" w:hAnsi="Arial" w:cs="Arial"/>
          <w:szCs w:val="22"/>
        </w:rPr>
        <w:t>ill collaborate and work in partnership with individual patient’s primary care physician to provide care under the protocol.</w:t>
      </w:r>
    </w:p>
    <w:p w14:paraId="470A4957" w14:textId="77777777" w:rsidR="000F197D" w:rsidRPr="00EE4B9C" w:rsidRDefault="00EE4B9C" w:rsidP="00EE4B9C">
      <w:pPr>
        <w:pStyle w:val="ListParagraph"/>
        <w:numPr>
          <w:ilvl w:val="0"/>
          <w:numId w:val="4"/>
        </w:numPr>
        <w:rPr>
          <w:rFonts w:ascii="Arial" w:hAnsi="Arial" w:cs="Arial"/>
          <w:szCs w:val="22"/>
        </w:rPr>
      </w:pPr>
      <w:r>
        <w:rPr>
          <w:rFonts w:ascii="Arial" w:hAnsi="Arial" w:cs="Arial"/>
          <w:szCs w:val="22"/>
        </w:rPr>
        <w:t>RN will introduce her/himself utilizing correct title and explain role</w:t>
      </w:r>
    </w:p>
    <w:p w14:paraId="70AC68AB" w14:textId="0A7FA296" w:rsidR="00EE4B9C" w:rsidRDefault="00EE4B9C" w:rsidP="00AC54A2">
      <w:pPr>
        <w:pStyle w:val="ListParagraph"/>
        <w:numPr>
          <w:ilvl w:val="0"/>
          <w:numId w:val="4"/>
        </w:numPr>
        <w:rPr>
          <w:rFonts w:ascii="Arial" w:hAnsi="Arial" w:cs="Arial"/>
          <w:szCs w:val="22"/>
        </w:rPr>
      </w:pPr>
      <w:r w:rsidRPr="00EE4B9C">
        <w:rPr>
          <w:rFonts w:ascii="Arial" w:hAnsi="Arial" w:cs="Arial"/>
          <w:szCs w:val="22"/>
        </w:rPr>
        <w:t xml:space="preserve">RN will collect subjective data (patient history), collect objective data (perform physical examinations), assess patient status, order and </w:t>
      </w:r>
      <w:r w:rsidR="001A7413">
        <w:rPr>
          <w:rFonts w:ascii="Arial" w:hAnsi="Arial" w:cs="Arial"/>
          <w:szCs w:val="22"/>
        </w:rPr>
        <w:t xml:space="preserve">identify abnormal </w:t>
      </w:r>
      <w:r w:rsidRPr="00EE4B9C">
        <w:rPr>
          <w:rFonts w:ascii="Arial" w:hAnsi="Arial" w:cs="Arial"/>
          <w:szCs w:val="22"/>
        </w:rPr>
        <w:t xml:space="preserve">labs, </w:t>
      </w:r>
      <w:r>
        <w:rPr>
          <w:rFonts w:ascii="Arial" w:hAnsi="Arial" w:cs="Arial"/>
          <w:szCs w:val="22"/>
        </w:rPr>
        <w:t>d</w:t>
      </w:r>
      <w:r w:rsidRPr="00EE4B9C">
        <w:rPr>
          <w:rFonts w:ascii="Arial" w:hAnsi="Arial" w:cs="Arial"/>
          <w:szCs w:val="22"/>
        </w:rPr>
        <w:t>evelop and implement treatment and educational plan of care</w:t>
      </w:r>
    </w:p>
    <w:p w14:paraId="1BCEEC3F" w14:textId="42AEF25E" w:rsidR="00FF1A6E" w:rsidRPr="00FF1A6E" w:rsidRDefault="00FF1A6E" w:rsidP="002A54A9">
      <w:pPr>
        <w:pStyle w:val="ListParagraph"/>
        <w:numPr>
          <w:ilvl w:val="0"/>
          <w:numId w:val="4"/>
        </w:numPr>
        <w:rPr>
          <w:rFonts w:ascii="Arial" w:hAnsi="Arial" w:cs="Arial"/>
          <w:szCs w:val="22"/>
        </w:rPr>
      </w:pPr>
      <w:r w:rsidRPr="00FF1A6E">
        <w:rPr>
          <w:rFonts w:ascii="Arial" w:hAnsi="Arial" w:cs="Arial"/>
          <w:szCs w:val="22"/>
        </w:rPr>
        <w:t xml:space="preserve">Documentation - RN will maintain record of patient encounters (in person, group, telephone) patient ID, complaints, assessment of adherence to meds, diet, exercise, BP records (home, clinic), pertinent lab results, plan for med changes, follow-up labs and visits; physician notification if needed </w:t>
      </w:r>
    </w:p>
    <w:p w14:paraId="5EAAC19C" w14:textId="77777777" w:rsidR="00FF1A6E" w:rsidRPr="00FF1A6E" w:rsidRDefault="00FF1A6E" w:rsidP="00FF1A6E">
      <w:pPr>
        <w:rPr>
          <w:rFonts w:ascii="Arial" w:hAnsi="Arial" w:cs="Arial"/>
          <w:szCs w:val="22"/>
        </w:rPr>
      </w:pPr>
    </w:p>
    <w:p w14:paraId="2B771AC3" w14:textId="77777777" w:rsidR="00886E6D" w:rsidRPr="00886E6D" w:rsidRDefault="00886E6D" w:rsidP="00886E6D">
      <w:pPr>
        <w:rPr>
          <w:rFonts w:ascii="Arial" w:hAnsi="Arial" w:cs="Arial"/>
          <w:szCs w:val="22"/>
        </w:rPr>
      </w:pPr>
      <w:r w:rsidRPr="00886E6D">
        <w:rPr>
          <w:rFonts w:ascii="Arial" w:hAnsi="Arial" w:cs="Arial"/>
          <w:szCs w:val="22"/>
        </w:rPr>
        <w:t>Roles and responsibilities of the Champion &amp; the primary care physician:</w:t>
      </w:r>
    </w:p>
    <w:p w14:paraId="134A764C" w14:textId="77777777" w:rsidR="00886E6D" w:rsidRPr="00886E6D" w:rsidRDefault="00886E6D" w:rsidP="00353D13">
      <w:pPr>
        <w:numPr>
          <w:ilvl w:val="0"/>
          <w:numId w:val="23"/>
        </w:numPr>
        <w:rPr>
          <w:rFonts w:ascii="Arial" w:hAnsi="Arial" w:cs="Arial"/>
          <w:szCs w:val="22"/>
        </w:rPr>
      </w:pPr>
      <w:r w:rsidRPr="00886E6D">
        <w:rPr>
          <w:rFonts w:ascii="Arial" w:hAnsi="Arial" w:cs="Arial"/>
          <w:szCs w:val="22"/>
        </w:rPr>
        <w:t>Champions should be identified for each site and meet with PHASE consultant prior to implementation.</w:t>
      </w:r>
    </w:p>
    <w:p w14:paraId="2AA8F1B7" w14:textId="77777777" w:rsidR="00886E6D" w:rsidRPr="00886E6D" w:rsidRDefault="00886E6D" w:rsidP="00353D13">
      <w:pPr>
        <w:numPr>
          <w:ilvl w:val="0"/>
          <w:numId w:val="23"/>
        </w:numPr>
        <w:rPr>
          <w:rFonts w:ascii="Arial" w:hAnsi="Arial" w:cs="Arial"/>
          <w:szCs w:val="22"/>
        </w:rPr>
      </w:pPr>
      <w:r w:rsidRPr="00886E6D">
        <w:rPr>
          <w:rFonts w:ascii="Arial" w:hAnsi="Arial" w:cs="Arial"/>
          <w:szCs w:val="22"/>
        </w:rPr>
        <w:t>The Champion will assure a physician will be available when the nurse consultation or for the physician to see the patient, the patient requests to see the physician, and/or there is an onsite emergency.</w:t>
      </w:r>
    </w:p>
    <w:p w14:paraId="2E4DC47C" w14:textId="77777777" w:rsidR="00886E6D" w:rsidRPr="00886E6D" w:rsidRDefault="00886E6D" w:rsidP="00353D13">
      <w:pPr>
        <w:numPr>
          <w:ilvl w:val="0"/>
          <w:numId w:val="23"/>
        </w:numPr>
        <w:rPr>
          <w:rFonts w:ascii="Arial" w:hAnsi="Arial" w:cs="Arial"/>
          <w:szCs w:val="22"/>
        </w:rPr>
      </w:pPr>
      <w:r w:rsidRPr="00886E6D">
        <w:rPr>
          <w:rFonts w:ascii="Arial" w:hAnsi="Arial" w:cs="Arial"/>
          <w:szCs w:val="22"/>
        </w:rPr>
        <w:t xml:space="preserve">Primary care physician is responsible for patient management. He/she will be available for consultation and collaboration with RN. </w:t>
      </w:r>
    </w:p>
    <w:p w14:paraId="78779C10" w14:textId="77777777" w:rsidR="00886E6D" w:rsidRPr="00886E6D" w:rsidRDefault="00886E6D" w:rsidP="00353D13">
      <w:pPr>
        <w:numPr>
          <w:ilvl w:val="0"/>
          <w:numId w:val="23"/>
        </w:numPr>
        <w:rPr>
          <w:rFonts w:ascii="Arial" w:hAnsi="Arial" w:cs="Arial"/>
          <w:szCs w:val="22"/>
        </w:rPr>
      </w:pPr>
      <w:r w:rsidRPr="00886E6D">
        <w:rPr>
          <w:rFonts w:ascii="Arial" w:hAnsi="Arial" w:cs="Arial"/>
          <w:szCs w:val="22"/>
        </w:rPr>
        <w:t>The physician will see the patient or review the care of each patient at least once a year and renew the patient specific medication order on an annual basis.</w:t>
      </w:r>
    </w:p>
    <w:p w14:paraId="2F79CA72" w14:textId="77777777" w:rsidR="00E0072C" w:rsidRDefault="00E0072C" w:rsidP="000F197D">
      <w:pPr>
        <w:rPr>
          <w:rFonts w:ascii="Arial" w:hAnsi="Arial" w:cs="Arial"/>
          <w:szCs w:val="22"/>
          <w:u w:val="single"/>
        </w:rPr>
      </w:pPr>
    </w:p>
    <w:p w14:paraId="549EF35C" w14:textId="77777777" w:rsidR="00EE4B9C" w:rsidRPr="007B0F5E" w:rsidRDefault="007B0F5E" w:rsidP="000F197D">
      <w:pPr>
        <w:rPr>
          <w:rFonts w:ascii="Arial" w:hAnsi="Arial" w:cs="Arial"/>
          <w:szCs w:val="22"/>
          <w:u w:val="single"/>
        </w:rPr>
      </w:pPr>
      <w:r w:rsidRPr="007B0F5E">
        <w:rPr>
          <w:rFonts w:ascii="Arial" w:hAnsi="Arial" w:cs="Arial"/>
          <w:szCs w:val="22"/>
          <w:u w:val="single"/>
        </w:rPr>
        <w:t>III. Development and Approval of the Standardized Procedure</w:t>
      </w:r>
    </w:p>
    <w:p w14:paraId="70EAF62C" w14:textId="459E7AFD" w:rsidR="007B0F5E" w:rsidRDefault="007B0F5E" w:rsidP="000F197D">
      <w:pPr>
        <w:rPr>
          <w:rFonts w:ascii="Arial" w:hAnsi="Arial" w:cs="Arial"/>
          <w:szCs w:val="22"/>
        </w:rPr>
      </w:pPr>
      <w:r>
        <w:rPr>
          <w:rFonts w:ascii="Arial" w:hAnsi="Arial" w:cs="Arial"/>
          <w:szCs w:val="22"/>
        </w:rPr>
        <w:t>A. Method – th</w:t>
      </w:r>
      <w:r w:rsidR="00FF1A6E">
        <w:rPr>
          <w:rFonts w:ascii="Arial" w:hAnsi="Arial" w:cs="Arial"/>
          <w:szCs w:val="22"/>
        </w:rPr>
        <w:t>is</w:t>
      </w:r>
      <w:r>
        <w:rPr>
          <w:rFonts w:ascii="Arial" w:hAnsi="Arial" w:cs="Arial"/>
          <w:szCs w:val="22"/>
        </w:rPr>
        <w:t xml:space="preserve"> procedure </w:t>
      </w:r>
      <w:r w:rsidR="00FF1A6E">
        <w:rPr>
          <w:rFonts w:ascii="Arial" w:hAnsi="Arial" w:cs="Arial"/>
          <w:szCs w:val="22"/>
        </w:rPr>
        <w:t>was</w:t>
      </w:r>
      <w:r>
        <w:rPr>
          <w:rFonts w:ascii="Arial" w:hAnsi="Arial" w:cs="Arial"/>
          <w:szCs w:val="22"/>
        </w:rPr>
        <w:t xml:space="preserve"> developed using the most current </w:t>
      </w:r>
      <w:r w:rsidR="00FF1A6E">
        <w:rPr>
          <w:rFonts w:ascii="Arial" w:hAnsi="Arial" w:cs="Arial"/>
          <w:szCs w:val="22"/>
        </w:rPr>
        <w:t>guidance</w:t>
      </w:r>
      <w:r>
        <w:rPr>
          <w:rFonts w:ascii="Arial" w:hAnsi="Arial" w:cs="Arial"/>
          <w:szCs w:val="22"/>
        </w:rPr>
        <w:t xml:space="preserve"> from the B</w:t>
      </w:r>
      <w:r w:rsidR="00FF1A6E">
        <w:rPr>
          <w:rFonts w:ascii="Arial" w:hAnsi="Arial" w:cs="Arial"/>
          <w:szCs w:val="22"/>
        </w:rPr>
        <w:t xml:space="preserve">oard of Registered Nursing, </w:t>
      </w:r>
      <w:r>
        <w:rPr>
          <w:rFonts w:ascii="Arial" w:hAnsi="Arial" w:cs="Arial"/>
          <w:szCs w:val="22"/>
        </w:rPr>
        <w:t>American Academy of Family Practice</w:t>
      </w:r>
      <w:r w:rsidR="00FF1A6E">
        <w:rPr>
          <w:rFonts w:ascii="Arial" w:hAnsi="Arial" w:cs="Arial"/>
          <w:szCs w:val="22"/>
        </w:rPr>
        <w:t xml:space="preserve"> and technical references from the PHASE program.</w:t>
      </w:r>
    </w:p>
    <w:p w14:paraId="24CE8465" w14:textId="77777777" w:rsidR="00976905" w:rsidRDefault="00976905" w:rsidP="000F197D">
      <w:pPr>
        <w:rPr>
          <w:rFonts w:ascii="Arial" w:hAnsi="Arial" w:cs="Arial"/>
          <w:szCs w:val="22"/>
        </w:rPr>
      </w:pPr>
    </w:p>
    <w:p w14:paraId="00F2E974" w14:textId="6026B83C" w:rsidR="007B0F5E" w:rsidRDefault="007B0F5E" w:rsidP="000F197D">
      <w:pPr>
        <w:rPr>
          <w:rFonts w:ascii="Arial" w:hAnsi="Arial" w:cs="Arial"/>
          <w:szCs w:val="22"/>
        </w:rPr>
      </w:pPr>
      <w:r>
        <w:rPr>
          <w:rFonts w:ascii="Arial" w:hAnsi="Arial" w:cs="Arial"/>
          <w:szCs w:val="22"/>
        </w:rPr>
        <w:t xml:space="preserve">B. Review schedule – the procedure shall be assessed at 3 and 6 months </w:t>
      </w:r>
      <w:r w:rsidR="00FF1A6E">
        <w:rPr>
          <w:rFonts w:ascii="Arial" w:hAnsi="Arial" w:cs="Arial"/>
          <w:szCs w:val="22"/>
        </w:rPr>
        <w:t>following</w:t>
      </w:r>
      <w:r>
        <w:rPr>
          <w:rFonts w:ascii="Arial" w:hAnsi="Arial" w:cs="Arial"/>
          <w:szCs w:val="22"/>
        </w:rPr>
        <w:t xml:space="preserve"> implementation</w:t>
      </w:r>
      <w:r w:rsidR="00352521">
        <w:rPr>
          <w:rFonts w:ascii="Arial" w:hAnsi="Arial" w:cs="Arial"/>
          <w:szCs w:val="22"/>
        </w:rPr>
        <w:t>,</w:t>
      </w:r>
      <w:r>
        <w:rPr>
          <w:rFonts w:ascii="Arial" w:hAnsi="Arial" w:cs="Arial"/>
          <w:szCs w:val="22"/>
        </w:rPr>
        <w:t xml:space="preserve"> and then annually</w:t>
      </w:r>
      <w:r w:rsidR="00FF1A6E">
        <w:rPr>
          <w:rFonts w:ascii="Arial" w:hAnsi="Arial" w:cs="Arial"/>
          <w:szCs w:val="22"/>
        </w:rPr>
        <w:t>.</w:t>
      </w:r>
      <w:r>
        <w:rPr>
          <w:rFonts w:ascii="Arial" w:hAnsi="Arial" w:cs="Arial"/>
          <w:szCs w:val="22"/>
        </w:rPr>
        <w:t xml:space="preserve"> </w:t>
      </w:r>
    </w:p>
    <w:p w14:paraId="01F2B72C" w14:textId="77777777" w:rsidR="007B0F5E" w:rsidRDefault="007B0F5E" w:rsidP="000F197D">
      <w:pPr>
        <w:rPr>
          <w:rFonts w:ascii="Arial" w:hAnsi="Arial" w:cs="Arial"/>
          <w:szCs w:val="22"/>
        </w:rPr>
      </w:pPr>
    </w:p>
    <w:p w14:paraId="24802FB5" w14:textId="77777777" w:rsidR="00D0366D" w:rsidRDefault="00D0366D" w:rsidP="000F197D">
      <w:pPr>
        <w:rPr>
          <w:rFonts w:ascii="Arial" w:hAnsi="Arial" w:cs="Arial"/>
          <w:szCs w:val="22"/>
        </w:rPr>
      </w:pPr>
    </w:p>
    <w:p w14:paraId="64B2F883" w14:textId="77777777" w:rsidR="00D0366D" w:rsidRDefault="00D0366D" w:rsidP="000F197D">
      <w:pPr>
        <w:rPr>
          <w:rFonts w:ascii="Arial" w:hAnsi="Arial" w:cs="Arial"/>
          <w:szCs w:val="22"/>
        </w:rPr>
      </w:pPr>
    </w:p>
    <w:p w14:paraId="40F4978D" w14:textId="77777777" w:rsidR="00D0366D" w:rsidRDefault="00D0366D" w:rsidP="000F197D">
      <w:pPr>
        <w:rPr>
          <w:rFonts w:ascii="Arial" w:hAnsi="Arial" w:cs="Arial"/>
          <w:szCs w:val="22"/>
        </w:rPr>
      </w:pPr>
    </w:p>
    <w:p w14:paraId="0266CD86" w14:textId="77777777" w:rsidR="00D0366D" w:rsidRDefault="00D0366D" w:rsidP="000F197D">
      <w:pPr>
        <w:rPr>
          <w:rFonts w:ascii="Arial" w:hAnsi="Arial" w:cs="Arial"/>
          <w:szCs w:val="22"/>
        </w:rPr>
      </w:pPr>
    </w:p>
    <w:p w14:paraId="3CE7443A" w14:textId="77777777" w:rsidR="00D0366D" w:rsidRDefault="00D0366D" w:rsidP="000F197D">
      <w:pPr>
        <w:rPr>
          <w:rFonts w:ascii="Arial" w:hAnsi="Arial" w:cs="Arial"/>
          <w:szCs w:val="22"/>
        </w:rPr>
      </w:pPr>
    </w:p>
    <w:p w14:paraId="0F3147E8" w14:textId="77777777" w:rsidR="00D0366D" w:rsidRDefault="00D0366D" w:rsidP="000F197D">
      <w:pPr>
        <w:rPr>
          <w:rFonts w:ascii="Arial" w:hAnsi="Arial" w:cs="Arial"/>
          <w:szCs w:val="22"/>
        </w:rPr>
      </w:pPr>
    </w:p>
    <w:p w14:paraId="70A049CC" w14:textId="77777777" w:rsidR="00D0366D" w:rsidRDefault="00D0366D" w:rsidP="000F197D">
      <w:pPr>
        <w:rPr>
          <w:rFonts w:ascii="Arial" w:hAnsi="Arial" w:cs="Arial"/>
          <w:szCs w:val="22"/>
        </w:rPr>
      </w:pPr>
    </w:p>
    <w:p w14:paraId="503C11FE" w14:textId="77777777" w:rsidR="00D0366D" w:rsidRDefault="00D0366D" w:rsidP="000F197D">
      <w:pPr>
        <w:rPr>
          <w:rFonts w:ascii="Arial" w:hAnsi="Arial" w:cs="Arial"/>
          <w:szCs w:val="22"/>
        </w:rPr>
      </w:pPr>
    </w:p>
    <w:p w14:paraId="2B8B12EB" w14:textId="77777777" w:rsidR="00D0366D" w:rsidRDefault="00D0366D" w:rsidP="000F197D">
      <w:pPr>
        <w:rPr>
          <w:rFonts w:ascii="Arial" w:hAnsi="Arial" w:cs="Arial"/>
          <w:szCs w:val="22"/>
        </w:rPr>
      </w:pPr>
    </w:p>
    <w:p w14:paraId="11618C74" w14:textId="77777777" w:rsidR="00D0366D" w:rsidRDefault="00D0366D" w:rsidP="000F197D">
      <w:pPr>
        <w:rPr>
          <w:rFonts w:ascii="Arial" w:hAnsi="Arial" w:cs="Arial"/>
          <w:szCs w:val="22"/>
        </w:rPr>
      </w:pPr>
    </w:p>
    <w:p w14:paraId="6655F1C4" w14:textId="77777777" w:rsidR="00D0366D" w:rsidRDefault="00D0366D" w:rsidP="000F197D">
      <w:pPr>
        <w:rPr>
          <w:rFonts w:ascii="Arial" w:hAnsi="Arial" w:cs="Arial"/>
          <w:szCs w:val="22"/>
        </w:rPr>
      </w:pPr>
    </w:p>
    <w:p w14:paraId="0A28CBD1" w14:textId="77777777" w:rsidR="00D0366D" w:rsidRDefault="00D0366D" w:rsidP="000F197D">
      <w:pPr>
        <w:rPr>
          <w:rFonts w:ascii="Arial" w:hAnsi="Arial" w:cs="Arial"/>
          <w:szCs w:val="22"/>
        </w:rPr>
      </w:pPr>
    </w:p>
    <w:p w14:paraId="5A1FBBB5" w14:textId="77777777" w:rsidR="00D0366D" w:rsidRDefault="00D0366D" w:rsidP="000F197D">
      <w:pPr>
        <w:rPr>
          <w:rFonts w:ascii="Arial" w:hAnsi="Arial" w:cs="Arial"/>
          <w:szCs w:val="22"/>
        </w:rPr>
      </w:pPr>
    </w:p>
    <w:p w14:paraId="0E710418" w14:textId="77777777" w:rsidR="00D0366D" w:rsidRDefault="00D0366D" w:rsidP="000F197D">
      <w:pPr>
        <w:rPr>
          <w:rFonts w:ascii="Arial" w:hAnsi="Arial" w:cs="Arial"/>
          <w:szCs w:val="22"/>
        </w:rPr>
      </w:pPr>
    </w:p>
    <w:p w14:paraId="126ABD76" w14:textId="063651EA" w:rsidR="005E6215" w:rsidRPr="00D0366D" w:rsidRDefault="005E6215" w:rsidP="000F197D">
      <w:pPr>
        <w:rPr>
          <w:rFonts w:ascii="Arial" w:hAnsi="Arial" w:cs="Arial"/>
          <w:b/>
          <w:szCs w:val="22"/>
        </w:rPr>
      </w:pPr>
      <w:r w:rsidRPr="00D0366D">
        <w:rPr>
          <w:rFonts w:ascii="Arial" w:hAnsi="Arial" w:cs="Arial"/>
          <w:b/>
          <w:szCs w:val="22"/>
        </w:rPr>
        <w:lastRenderedPageBreak/>
        <w:t>Appendix</w:t>
      </w:r>
      <w:r w:rsidR="00D0366D">
        <w:rPr>
          <w:rFonts w:ascii="Arial" w:hAnsi="Arial" w:cs="Arial"/>
          <w:b/>
          <w:szCs w:val="22"/>
        </w:rPr>
        <w:t xml:space="preserve"> I</w:t>
      </w:r>
      <w:r w:rsidRPr="00D0366D">
        <w:rPr>
          <w:rFonts w:ascii="Arial" w:hAnsi="Arial" w:cs="Arial"/>
          <w:b/>
          <w:szCs w:val="22"/>
        </w:rPr>
        <w:t>:</w:t>
      </w:r>
    </w:p>
    <w:p w14:paraId="154358E8" w14:textId="51176AF8" w:rsidR="00FF1A6E" w:rsidRPr="00D0366D" w:rsidRDefault="00024318" w:rsidP="00D0366D">
      <w:pPr>
        <w:rPr>
          <w:rFonts w:ascii="Arial" w:hAnsi="Arial" w:cs="Arial"/>
          <w:szCs w:val="22"/>
          <w:u w:val="single"/>
        </w:rPr>
      </w:pPr>
      <w:r w:rsidRPr="00D0366D">
        <w:rPr>
          <w:rFonts w:ascii="Arial" w:hAnsi="Arial" w:cs="Arial"/>
          <w:szCs w:val="22"/>
          <w:u w:val="single"/>
        </w:rPr>
        <w:t>Medication</w:t>
      </w:r>
      <w:r w:rsidR="00953392" w:rsidRPr="00D0366D">
        <w:rPr>
          <w:rFonts w:ascii="Arial" w:hAnsi="Arial" w:cs="Arial"/>
          <w:szCs w:val="22"/>
          <w:u w:val="single"/>
        </w:rPr>
        <w:t xml:space="preserve"> Formulary</w:t>
      </w:r>
    </w:p>
    <w:p w14:paraId="3609DC1F" w14:textId="77777777" w:rsidR="00953392" w:rsidRPr="00352521" w:rsidRDefault="00953392" w:rsidP="00953392">
      <w:pPr>
        <w:rPr>
          <w:rFonts w:ascii="Arial" w:hAnsi="Arial" w:cs="Arial"/>
          <w:szCs w:val="22"/>
          <w:u w:val="single"/>
        </w:rPr>
      </w:pPr>
    </w:p>
    <w:tbl>
      <w:tblPr>
        <w:tblStyle w:val="TableGrid"/>
        <w:tblW w:w="10345" w:type="dxa"/>
        <w:tblLook w:val="04A0" w:firstRow="1" w:lastRow="0" w:firstColumn="1" w:lastColumn="0" w:noHBand="0" w:noVBand="1"/>
      </w:tblPr>
      <w:tblGrid>
        <w:gridCol w:w="3515"/>
        <w:gridCol w:w="6830"/>
      </w:tblGrid>
      <w:tr w:rsidR="00953392" w:rsidRPr="00352521" w14:paraId="44DB1602" w14:textId="77777777" w:rsidTr="00352521">
        <w:trPr>
          <w:trHeight w:val="262"/>
        </w:trPr>
        <w:tc>
          <w:tcPr>
            <w:tcW w:w="3515" w:type="dxa"/>
            <w:tcBorders>
              <w:bottom w:val="single" w:sz="4" w:space="0" w:color="auto"/>
            </w:tcBorders>
            <w:hideMark/>
          </w:tcPr>
          <w:p w14:paraId="21BC3FF4" w14:textId="77777777" w:rsidR="00953392" w:rsidRPr="00352521" w:rsidRDefault="00953392" w:rsidP="00610EC1">
            <w:pPr>
              <w:jc w:val="center"/>
              <w:rPr>
                <w:rFonts w:ascii="Arial" w:eastAsia="Times New Roman" w:hAnsi="Arial" w:cs="Arial"/>
                <w:b/>
                <w:bCs/>
                <w:sz w:val="20"/>
                <w:szCs w:val="20"/>
              </w:rPr>
            </w:pPr>
            <w:r w:rsidRPr="00352521">
              <w:rPr>
                <w:rFonts w:ascii="Arial" w:eastAsia="Times New Roman" w:hAnsi="Arial" w:cs="Arial"/>
                <w:b/>
                <w:bCs/>
                <w:sz w:val="20"/>
                <w:szCs w:val="20"/>
              </w:rPr>
              <w:t>BRAND NAME</w:t>
            </w:r>
          </w:p>
        </w:tc>
        <w:tc>
          <w:tcPr>
            <w:tcW w:w="6830" w:type="dxa"/>
            <w:tcBorders>
              <w:bottom w:val="single" w:sz="4" w:space="0" w:color="auto"/>
            </w:tcBorders>
            <w:hideMark/>
          </w:tcPr>
          <w:p w14:paraId="4DEE2A56" w14:textId="77777777" w:rsidR="00953392" w:rsidRPr="00352521" w:rsidRDefault="00953392" w:rsidP="00610EC1">
            <w:pPr>
              <w:jc w:val="center"/>
              <w:rPr>
                <w:rFonts w:ascii="Arial" w:eastAsia="Times New Roman" w:hAnsi="Arial" w:cs="Arial"/>
                <w:b/>
                <w:bCs/>
                <w:sz w:val="20"/>
                <w:szCs w:val="20"/>
              </w:rPr>
            </w:pPr>
            <w:r w:rsidRPr="00352521">
              <w:rPr>
                <w:rFonts w:ascii="Arial" w:eastAsia="Times New Roman" w:hAnsi="Arial" w:cs="Arial"/>
                <w:b/>
                <w:bCs/>
                <w:sz w:val="20"/>
                <w:szCs w:val="20"/>
              </w:rPr>
              <w:t>Drug class/GENERIC NAME</w:t>
            </w:r>
          </w:p>
        </w:tc>
      </w:tr>
      <w:tr w:rsidR="00953392" w:rsidRPr="00352521" w14:paraId="452170C1" w14:textId="77777777" w:rsidTr="00352521">
        <w:trPr>
          <w:trHeight w:val="560"/>
        </w:trPr>
        <w:tc>
          <w:tcPr>
            <w:tcW w:w="3515" w:type="dxa"/>
            <w:tcBorders>
              <w:bottom w:val="nil"/>
            </w:tcBorders>
            <w:hideMark/>
          </w:tcPr>
          <w:p w14:paraId="23E832BB"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Microzide</w:t>
            </w:r>
            <w:proofErr w:type="spellEnd"/>
            <w:r w:rsidRPr="00352521">
              <w:rPr>
                <w:rFonts w:ascii="Arial" w:eastAsia="Times New Roman" w:hAnsi="Arial" w:cs="Arial"/>
                <w:b/>
                <w:bCs/>
                <w:sz w:val="20"/>
                <w:szCs w:val="20"/>
              </w:rPr>
              <w:t xml:space="preserve">, </w:t>
            </w:r>
            <w:proofErr w:type="spellStart"/>
            <w:r w:rsidRPr="00352521">
              <w:rPr>
                <w:rFonts w:ascii="Arial" w:eastAsia="Times New Roman" w:hAnsi="Arial" w:cs="Arial"/>
                <w:b/>
                <w:bCs/>
                <w:sz w:val="20"/>
                <w:szCs w:val="20"/>
              </w:rPr>
              <w:t>HydroDIURIL</w:t>
            </w:r>
            <w:proofErr w:type="spellEnd"/>
          </w:p>
        </w:tc>
        <w:tc>
          <w:tcPr>
            <w:tcW w:w="6830" w:type="dxa"/>
            <w:tcBorders>
              <w:bottom w:val="nil"/>
            </w:tcBorders>
            <w:hideMark/>
          </w:tcPr>
          <w:p w14:paraId="1DEEE7E8" w14:textId="77777777" w:rsidR="00953392" w:rsidRPr="00352521" w:rsidRDefault="00953392" w:rsidP="00610EC1">
            <w:pPr>
              <w:rPr>
                <w:rFonts w:ascii="Arial" w:hAnsi="Arial" w:cs="Arial"/>
                <w:sz w:val="20"/>
                <w:szCs w:val="20"/>
              </w:rPr>
            </w:pPr>
            <w:r w:rsidRPr="00352521">
              <w:rPr>
                <w:rFonts w:ascii="Arial" w:hAnsi="Arial" w:cs="Arial"/>
                <w:sz w:val="20"/>
                <w:szCs w:val="20"/>
              </w:rPr>
              <w:t>DIURETICS/</w:t>
            </w:r>
          </w:p>
          <w:p w14:paraId="71437D0E"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Hydrochlorothiazide</w:t>
            </w:r>
          </w:p>
        </w:tc>
      </w:tr>
      <w:tr w:rsidR="00953392" w:rsidRPr="00352521" w14:paraId="2321B17E" w14:textId="77777777" w:rsidTr="00352521">
        <w:trPr>
          <w:trHeight w:val="274"/>
        </w:trPr>
        <w:tc>
          <w:tcPr>
            <w:tcW w:w="3515" w:type="dxa"/>
            <w:tcBorders>
              <w:top w:val="nil"/>
            </w:tcBorders>
            <w:hideMark/>
          </w:tcPr>
          <w:p w14:paraId="2EEF80E5"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Diuril</w:t>
            </w:r>
            <w:proofErr w:type="spellEnd"/>
          </w:p>
        </w:tc>
        <w:tc>
          <w:tcPr>
            <w:tcW w:w="6830" w:type="dxa"/>
            <w:tcBorders>
              <w:top w:val="nil"/>
            </w:tcBorders>
            <w:hideMark/>
          </w:tcPr>
          <w:p w14:paraId="3530906F"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Chlorthalidone</w:t>
            </w:r>
          </w:p>
        </w:tc>
      </w:tr>
      <w:tr w:rsidR="00953392" w:rsidRPr="00352521" w14:paraId="3AA563A0" w14:textId="77777777" w:rsidTr="00352521">
        <w:trPr>
          <w:trHeight w:val="560"/>
        </w:trPr>
        <w:tc>
          <w:tcPr>
            <w:tcW w:w="3515" w:type="dxa"/>
            <w:tcBorders>
              <w:bottom w:val="single" w:sz="4" w:space="0" w:color="auto"/>
            </w:tcBorders>
            <w:hideMark/>
          </w:tcPr>
          <w:p w14:paraId="5EA2E6F8"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Aldactone</w:t>
            </w:r>
            <w:proofErr w:type="spellEnd"/>
          </w:p>
        </w:tc>
        <w:tc>
          <w:tcPr>
            <w:tcW w:w="6830" w:type="dxa"/>
            <w:tcBorders>
              <w:bottom w:val="single" w:sz="4" w:space="0" w:color="auto"/>
            </w:tcBorders>
            <w:hideMark/>
          </w:tcPr>
          <w:p w14:paraId="2A839AC7" w14:textId="77777777" w:rsidR="00953392" w:rsidRPr="00352521" w:rsidRDefault="00953392" w:rsidP="00610EC1">
            <w:pPr>
              <w:rPr>
                <w:rFonts w:ascii="Arial" w:hAnsi="Arial" w:cs="Arial"/>
                <w:sz w:val="20"/>
                <w:szCs w:val="20"/>
              </w:rPr>
            </w:pPr>
            <w:r w:rsidRPr="00352521">
              <w:rPr>
                <w:rFonts w:ascii="Arial" w:hAnsi="Arial" w:cs="Arial"/>
                <w:sz w:val="20"/>
                <w:szCs w:val="20"/>
              </w:rPr>
              <w:t>ALDOSTERONE BLOCKER</w:t>
            </w:r>
          </w:p>
          <w:p w14:paraId="15D5803D"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Spironolactone</w:t>
            </w:r>
          </w:p>
        </w:tc>
      </w:tr>
      <w:tr w:rsidR="00953392" w:rsidRPr="00352521" w14:paraId="36C6E5B3" w14:textId="77777777" w:rsidTr="00352521">
        <w:trPr>
          <w:trHeight w:val="1108"/>
        </w:trPr>
        <w:tc>
          <w:tcPr>
            <w:tcW w:w="3515" w:type="dxa"/>
            <w:tcBorders>
              <w:bottom w:val="nil"/>
            </w:tcBorders>
            <w:hideMark/>
          </w:tcPr>
          <w:p w14:paraId="75EBC531"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Prinivil</w:t>
            </w:r>
            <w:proofErr w:type="spellEnd"/>
            <w:r w:rsidRPr="00352521">
              <w:rPr>
                <w:rFonts w:ascii="Arial" w:eastAsia="Times New Roman" w:hAnsi="Arial" w:cs="Arial"/>
                <w:b/>
                <w:bCs/>
                <w:sz w:val="20"/>
                <w:szCs w:val="20"/>
              </w:rPr>
              <w:t>, Zestril</w:t>
            </w:r>
          </w:p>
        </w:tc>
        <w:tc>
          <w:tcPr>
            <w:tcW w:w="6830" w:type="dxa"/>
            <w:tcBorders>
              <w:bottom w:val="nil"/>
            </w:tcBorders>
            <w:hideMark/>
          </w:tcPr>
          <w:p w14:paraId="16EA6A4E" w14:textId="0ECFC110" w:rsidR="00953392" w:rsidRPr="00352521" w:rsidRDefault="00953392" w:rsidP="00610EC1">
            <w:pPr>
              <w:rPr>
                <w:rFonts w:ascii="Arial" w:hAnsi="Arial" w:cs="Arial"/>
                <w:sz w:val="20"/>
                <w:szCs w:val="20"/>
              </w:rPr>
            </w:pPr>
            <w:r w:rsidRPr="00352521">
              <w:rPr>
                <w:rFonts w:ascii="Arial" w:hAnsi="Arial" w:cs="Arial"/>
                <w:sz w:val="20"/>
                <w:szCs w:val="20"/>
              </w:rPr>
              <w:t>ANGIOTENSIN CONVERTING ENZYME Inhibitor  (ACE-</w:t>
            </w:r>
            <w:r w:rsidR="00352521">
              <w:rPr>
                <w:rFonts w:ascii="Arial" w:hAnsi="Arial" w:cs="Arial"/>
                <w:sz w:val="20"/>
                <w:szCs w:val="20"/>
              </w:rPr>
              <w:t>I</w:t>
            </w:r>
            <w:r w:rsidRPr="00352521">
              <w:rPr>
                <w:rFonts w:ascii="Arial" w:hAnsi="Arial" w:cs="Arial"/>
                <w:sz w:val="20"/>
                <w:szCs w:val="20"/>
              </w:rPr>
              <w:t>)</w:t>
            </w:r>
          </w:p>
          <w:p w14:paraId="39FCEAC2"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Lisinopril</w:t>
            </w:r>
          </w:p>
        </w:tc>
      </w:tr>
      <w:tr w:rsidR="00953392" w:rsidRPr="00352521" w14:paraId="0FBA23DE" w14:textId="77777777" w:rsidTr="00352521">
        <w:trPr>
          <w:trHeight w:val="274"/>
        </w:trPr>
        <w:tc>
          <w:tcPr>
            <w:tcW w:w="3515" w:type="dxa"/>
            <w:tcBorders>
              <w:top w:val="nil"/>
              <w:bottom w:val="nil"/>
            </w:tcBorders>
            <w:hideMark/>
          </w:tcPr>
          <w:p w14:paraId="0766D9F9"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Capoten</w:t>
            </w:r>
            <w:proofErr w:type="spellEnd"/>
          </w:p>
        </w:tc>
        <w:tc>
          <w:tcPr>
            <w:tcW w:w="6830" w:type="dxa"/>
            <w:tcBorders>
              <w:top w:val="nil"/>
              <w:bottom w:val="nil"/>
            </w:tcBorders>
            <w:hideMark/>
          </w:tcPr>
          <w:p w14:paraId="0FC4E60C"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Captopril</w:t>
            </w:r>
          </w:p>
        </w:tc>
      </w:tr>
      <w:tr w:rsidR="00953392" w:rsidRPr="00352521" w14:paraId="38A4CC78" w14:textId="77777777" w:rsidTr="00D0366D">
        <w:trPr>
          <w:trHeight w:val="68"/>
        </w:trPr>
        <w:tc>
          <w:tcPr>
            <w:tcW w:w="3515" w:type="dxa"/>
            <w:tcBorders>
              <w:top w:val="nil"/>
              <w:bottom w:val="single" w:sz="4" w:space="0" w:color="auto"/>
            </w:tcBorders>
            <w:hideMark/>
          </w:tcPr>
          <w:p w14:paraId="72FEB664"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Lotensin</w:t>
            </w:r>
            <w:proofErr w:type="spellEnd"/>
          </w:p>
        </w:tc>
        <w:tc>
          <w:tcPr>
            <w:tcW w:w="6830" w:type="dxa"/>
            <w:tcBorders>
              <w:top w:val="nil"/>
              <w:bottom w:val="single" w:sz="4" w:space="0" w:color="auto"/>
            </w:tcBorders>
            <w:hideMark/>
          </w:tcPr>
          <w:p w14:paraId="30A803C1"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Benazepril</w:t>
            </w:r>
          </w:p>
        </w:tc>
      </w:tr>
      <w:tr w:rsidR="00953392" w:rsidRPr="00352521" w14:paraId="7A19C8B8" w14:textId="77777777" w:rsidTr="00352521">
        <w:trPr>
          <w:trHeight w:val="834"/>
        </w:trPr>
        <w:tc>
          <w:tcPr>
            <w:tcW w:w="3515" w:type="dxa"/>
            <w:tcBorders>
              <w:bottom w:val="nil"/>
            </w:tcBorders>
            <w:hideMark/>
          </w:tcPr>
          <w:p w14:paraId="2544EAC4"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Cozaar</w:t>
            </w:r>
            <w:proofErr w:type="spellEnd"/>
          </w:p>
        </w:tc>
        <w:tc>
          <w:tcPr>
            <w:tcW w:w="6830" w:type="dxa"/>
            <w:tcBorders>
              <w:bottom w:val="nil"/>
            </w:tcBorders>
            <w:hideMark/>
          </w:tcPr>
          <w:p w14:paraId="5FEF2C81" w14:textId="77777777" w:rsidR="00953392" w:rsidRPr="00352521" w:rsidRDefault="00953392" w:rsidP="00610EC1">
            <w:pPr>
              <w:rPr>
                <w:rFonts w:ascii="Arial" w:hAnsi="Arial" w:cs="Arial"/>
                <w:sz w:val="20"/>
                <w:szCs w:val="20"/>
              </w:rPr>
            </w:pPr>
            <w:r w:rsidRPr="00352521">
              <w:rPr>
                <w:rFonts w:ascii="Arial" w:hAnsi="Arial" w:cs="Arial"/>
                <w:sz w:val="20"/>
                <w:szCs w:val="20"/>
              </w:rPr>
              <w:t>ANGIOTENSIN RECEPTOR BLOCKER (ARB)</w:t>
            </w:r>
          </w:p>
          <w:p w14:paraId="758B3FC1"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Losartan</w:t>
            </w:r>
          </w:p>
        </w:tc>
      </w:tr>
      <w:tr w:rsidR="00953392" w:rsidRPr="00352521" w14:paraId="5A764819" w14:textId="77777777" w:rsidTr="00352521">
        <w:trPr>
          <w:trHeight w:val="274"/>
        </w:trPr>
        <w:tc>
          <w:tcPr>
            <w:tcW w:w="3515" w:type="dxa"/>
            <w:tcBorders>
              <w:top w:val="nil"/>
              <w:bottom w:val="nil"/>
            </w:tcBorders>
            <w:hideMark/>
          </w:tcPr>
          <w:p w14:paraId="4A36338E"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Diovan</w:t>
            </w:r>
          </w:p>
        </w:tc>
        <w:tc>
          <w:tcPr>
            <w:tcW w:w="6830" w:type="dxa"/>
            <w:tcBorders>
              <w:top w:val="nil"/>
              <w:bottom w:val="nil"/>
            </w:tcBorders>
            <w:hideMark/>
          </w:tcPr>
          <w:p w14:paraId="1C649A0B"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Valsartan</w:t>
            </w:r>
          </w:p>
        </w:tc>
      </w:tr>
      <w:tr w:rsidR="00953392" w:rsidRPr="00352521" w14:paraId="51C423D7" w14:textId="77777777" w:rsidTr="00D0366D">
        <w:trPr>
          <w:trHeight w:val="68"/>
        </w:trPr>
        <w:tc>
          <w:tcPr>
            <w:tcW w:w="3515" w:type="dxa"/>
            <w:tcBorders>
              <w:top w:val="nil"/>
              <w:bottom w:val="single" w:sz="4" w:space="0" w:color="auto"/>
            </w:tcBorders>
            <w:hideMark/>
          </w:tcPr>
          <w:p w14:paraId="06B8D874"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Benicar</w:t>
            </w:r>
          </w:p>
        </w:tc>
        <w:tc>
          <w:tcPr>
            <w:tcW w:w="6830" w:type="dxa"/>
            <w:tcBorders>
              <w:top w:val="nil"/>
              <w:bottom w:val="single" w:sz="4" w:space="0" w:color="auto"/>
            </w:tcBorders>
            <w:hideMark/>
          </w:tcPr>
          <w:p w14:paraId="7C5486CB"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w:t>
            </w:r>
            <w:proofErr w:type="spellStart"/>
            <w:r w:rsidRPr="00352521">
              <w:rPr>
                <w:rFonts w:ascii="Arial" w:hAnsi="Arial" w:cs="Arial"/>
                <w:sz w:val="20"/>
                <w:szCs w:val="20"/>
              </w:rPr>
              <w:t>Olmesartan</w:t>
            </w:r>
            <w:proofErr w:type="spellEnd"/>
          </w:p>
        </w:tc>
      </w:tr>
      <w:tr w:rsidR="00953392" w:rsidRPr="00352521" w14:paraId="35FF5FBD" w14:textId="77777777" w:rsidTr="00352521">
        <w:trPr>
          <w:trHeight w:val="823"/>
        </w:trPr>
        <w:tc>
          <w:tcPr>
            <w:tcW w:w="3515" w:type="dxa"/>
            <w:tcBorders>
              <w:bottom w:val="nil"/>
            </w:tcBorders>
            <w:hideMark/>
          </w:tcPr>
          <w:p w14:paraId="6C9FBFF3"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Prinzide</w:t>
            </w:r>
            <w:proofErr w:type="spellEnd"/>
            <w:r w:rsidRPr="00352521">
              <w:rPr>
                <w:rFonts w:ascii="Arial" w:eastAsia="Times New Roman" w:hAnsi="Arial" w:cs="Arial"/>
                <w:b/>
                <w:bCs/>
                <w:sz w:val="20"/>
                <w:szCs w:val="20"/>
              </w:rPr>
              <w:t xml:space="preserve">, </w:t>
            </w:r>
            <w:proofErr w:type="spellStart"/>
            <w:r w:rsidRPr="00352521">
              <w:rPr>
                <w:rFonts w:ascii="Arial" w:eastAsia="Times New Roman" w:hAnsi="Arial" w:cs="Arial"/>
                <w:b/>
                <w:bCs/>
                <w:sz w:val="20"/>
                <w:szCs w:val="20"/>
              </w:rPr>
              <w:t>Zestoretic</w:t>
            </w:r>
            <w:proofErr w:type="spellEnd"/>
          </w:p>
        </w:tc>
        <w:tc>
          <w:tcPr>
            <w:tcW w:w="6830" w:type="dxa"/>
            <w:tcBorders>
              <w:bottom w:val="nil"/>
            </w:tcBorders>
            <w:hideMark/>
          </w:tcPr>
          <w:p w14:paraId="4793CD1B" w14:textId="77777777" w:rsidR="00953392" w:rsidRPr="00352521" w:rsidRDefault="00953392" w:rsidP="00610EC1">
            <w:pPr>
              <w:rPr>
                <w:rFonts w:ascii="Arial" w:hAnsi="Arial" w:cs="Arial"/>
                <w:sz w:val="20"/>
                <w:szCs w:val="20"/>
              </w:rPr>
            </w:pPr>
            <w:r w:rsidRPr="00352521">
              <w:rPr>
                <w:rFonts w:ascii="Arial" w:hAnsi="Arial" w:cs="Arial"/>
                <w:sz w:val="20"/>
                <w:szCs w:val="20"/>
              </w:rPr>
              <w:t>COMBINATION (ACE-I + diuretic)</w:t>
            </w:r>
          </w:p>
          <w:p w14:paraId="0C305A28"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Lisinopril/Hydrochlorothiazide</w:t>
            </w:r>
          </w:p>
        </w:tc>
      </w:tr>
      <w:tr w:rsidR="00953392" w:rsidRPr="00352521" w14:paraId="33F3E415" w14:textId="77777777" w:rsidTr="00352521">
        <w:trPr>
          <w:trHeight w:val="560"/>
        </w:trPr>
        <w:tc>
          <w:tcPr>
            <w:tcW w:w="3515" w:type="dxa"/>
            <w:tcBorders>
              <w:top w:val="nil"/>
              <w:bottom w:val="nil"/>
            </w:tcBorders>
            <w:hideMark/>
          </w:tcPr>
          <w:p w14:paraId="210899C6"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Lotensin</w:t>
            </w:r>
            <w:proofErr w:type="spellEnd"/>
            <w:r w:rsidRPr="00352521">
              <w:rPr>
                <w:rFonts w:ascii="Arial" w:eastAsia="Times New Roman" w:hAnsi="Arial" w:cs="Arial"/>
                <w:b/>
                <w:bCs/>
                <w:sz w:val="20"/>
                <w:szCs w:val="20"/>
              </w:rPr>
              <w:t xml:space="preserve"> HCT</w:t>
            </w:r>
          </w:p>
        </w:tc>
        <w:tc>
          <w:tcPr>
            <w:tcW w:w="6830" w:type="dxa"/>
            <w:tcBorders>
              <w:top w:val="nil"/>
              <w:bottom w:val="nil"/>
            </w:tcBorders>
            <w:hideMark/>
          </w:tcPr>
          <w:p w14:paraId="61FFF8AD"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Benazepril/Hydrochlorothiazide</w:t>
            </w:r>
          </w:p>
        </w:tc>
      </w:tr>
      <w:tr w:rsidR="00953392" w:rsidRPr="00352521" w14:paraId="1870A3A4" w14:textId="77777777" w:rsidTr="00352521">
        <w:trPr>
          <w:trHeight w:val="560"/>
        </w:trPr>
        <w:tc>
          <w:tcPr>
            <w:tcW w:w="3515" w:type="dxa"/>
            <w:tcBorders>
              <w:top w:val="nil"/>
              <w:bottom w:val="single" w:sz="4" w:space="0" w:color="auto"/>
            </w:tcBorders>
            <w:hideMark/>
          </w:tcPr>
          <w:p w14:paraId="2E81CE4D"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Capozide</w:t>
            </w:r>
            <w:proofErr w:type="spellEnd"/>
          </w:p>
        </w:tc>
        <w:tc>
          <w:tcPr>
            <w:tcW w:w="6830" w:type="dxa"/>
            <w:tcBorders>
              <w:top w:val="nil"/>
              <w:bottom w:val="single" w:sz="4" w:space="0" w:color="auto"/>
            </w:tcBorders>
            <w:hideMark/>
          </w:tcPr>
          <w:p w14:paraId="44D41D30"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Captopril/Hydrochlorothiazide</w:t>
            </w:r>
          </w:p>
        </w:tc>
      </w:tr>
      <w:tr w:rsidR="00953392" w:rsidRPr="00352521" w14:paraId="03126463" w14:textId="77777777" w:rsidTr="00352521">
        <w:trPr>
          <w:trHeight w:val="823"/>
        </w:trPr>
        <w:tc>
          <w:tcPr>
            <w:tcW w:w="3515" w:type="dxa"/>
            <w:tcBorders>
              <w:bottom w:val="nil"/>
            </w:tcBorders>
            <w:hideMark/>
          </w:tcPr>
          <w:p w14:paraId="34427EF4"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Hyzaar</w:t>
            </w:r>
            <w:proofErr w:type="spellEnd"/>
          </w:p>
        </w:tc>
        <w:tc>
          <w:tcPr>
            <w:tcW w:w="6830" w:type="dxa"/>
            <w:tcBorders>
              <w:bottom w:val="nil"/>
            </w:tcBorders>
            <w:hideMark/>
          </w:tcPr>
          <w:p w14:paraId="760D2F34" w14:textId="77777777" w:rsidR="00953392" w:rsidRPr="00352521" w:rsidRDefault="00953392" w:rsidP="00610EC1">
            <w:pPr>
              <w:rPr>
                <w:rFonts w:ascii="Arial" w:hAnsi="Arial" w:cs="Arial"/>
                <w:sz w:val="20"/>
                <w:szCs w:val="20"/>
              </w:rPr>
            </w:pPr>
            <w:r w:rsidRPr="00352521">
              <w:rPr>
                <w:rFonts w:ascii="Arial" w:hAnsi="Arial" w:cs="Arial"/>
                <w:sz w:val="20"/>
                <w:szCs w:val="20"/>
              </w:rPr>
              <w:t>COMBINATION (ARB + diuretic)</w:t>
            </w:r>
          </w:p>
          <w:p w14:paraId="72D8D28D"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Losartan/Hydrochlorothiazide</w:t>
            </w:r>
          </w:p>
        </w:tc>
      </w:tr>
      <w:tr w:rsidR="00953392" w:rsidRPr="00352521" w14:paraId="288E8AA4" w14:textId="77777777" w:rsidTr="00352521">
        <w:trPr>
          <w:trHeight w:val="560"/>
        </w:trPr>
        <w:tc>
          <w:tcPr>
            <w:tcW w:w="3515" w:type="dxa"/>
            <w:tcBorders>
              <w:top w:val="nil"/>
              <w:bottom w:val="nil"/>
            </w:tcBorders>
            <w:hideMark/>
          </w:tcPr>
          <w:p w14:paraId="73A1D280"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Diovan-HCT</w:t>
            </w:r>
          </w:p>
        </w:tc>
        <w:tc>
          <w:tcPr>
            <w:tcW w:w="6830" w:type="dxa"/>
            <w:tcBorders>
              <w:top w:val="nil"/>
              <w:bottom w:val="nil"/>
            </w:tcBorders>
            <w:hideMark/>
          </w:tcPr>
          <w:p w14:paraId="22155C9C"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Valsartan/Hydrochlorothiazide</w:t>
            </w:r>
          </w:p>
        </w:tc>
      </w:tr>
      <w:tr w:rsidR="00953392" w:rsidRPr="00352521" w14:paraId="2A2148CE" w14:textId="77777777" w:rsidTr="00D0366D">
        <w:trPr>
          <w:trHeight w:val="328"/>
        </w:trPr>
        <w:tc>
          <w:tcPr>
            <w:tcW w:w="3515" w:type="dxa"/>
            <w:tcBorders>
              <w:top w:val="nil"/>
              <w:bottom w:val="single" w:sz="4" w:space="0" w:color="auto"/>
            </w:tcBorders>
            <w:hideMark/>
          </w:tcPr>
          <w:p w14:paraId="7F69715E"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Benicar HCT</w:t>
            </w:r>
          </w:p>
        </w:tc>
        <w:tc>
          <w:tcPr>
            <w:tcW w:w="6830" w:type="dxa"/>
            <w:tcBorders>
              <w:top w:val="nil"/>
              <w:bottom w:val="single" w:sz="4" w:space="0" w:color="auto"/>
            </w:tcBorders>
            <w:hideMark/>
          </w:tcPr>
          <w:p w14:paraId="0B2F2168"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w:t>
            </w:r>
            <w:proofErr w:type="spellStart"/>
            <w:r w:rsidRPr="00352521">
              <w:rPr>
                <w:rFonts w:ascii="Arial" w:hAnsi="Arial" w:cs="Arial"/>
                <w:sz w:val="20"/>
                <w:szCs w:val="20"/>
              </w:rPr>
              <w:t>Olmesartan</w:t>
            </w:r>
            <w:proofErr w:type="spellEnd"/>
            <w:r w:rsidRPr="00352521">
              <w:rPr>
                <w:rFonts w:ascii="Arial" w:hAnsi="Arial" w:cs="Arial"/>
                <w:sz w:val="20"/>
                <w:szCs w:val="20"/>
              </w:rPr>
              <w:t xml:space="preserve"> </w:t>
            </w:r>
            <w:proofErr w:type="spellStart"/>
            <w:r w:rsidRPr="00352521">
              <w:rPr>
                <w:rFonts w:ascii="Arial" w:hAnsi="Arial" w:cs="Arial"/>
                <w:sz w:val="20"/>
                <w:szCs w:val="20"/>
              </w:rPr>
              <w:t>medoxomil</w:t>
            </w:r>
            <w:proofErr w:type="spellEnd"/>
            <w:r w:rsidRPr="00352521">
              <w:rPr>
                <w:rFonts w:ascii="Arial" w:hAnsi="Arial" w:cs="Arial"/>
                <w:sz w:val="20"/>
                <w:szCs w:val="20"/>
              </w:rPr>
              <w:t xml:space="preserve"> /</w:t>
            </w:r>
            <w:proofErr w:type="spellStart"/>
            <w:r w:rsidRPr="00352521">
              <w:rPr>
                <w:rFonts w:ascii="Arial" w:hAnsi="Arial" w:cs="Arial"/>
                <w:sz w:val="20"/>
                <w:szCs w:val="20"/>
              </w:rPr>
              <w:t>hctz</w:t>
            </w:r>
            <w:proofErr w:type="spellEnd"/>
          </w:p>
        </w:tc>
      </w:tr>
      <w:tr w:rsidR="00953392" w:rsidRPr="00352521" w14:paraId="635FD320" w14:textId="77777777" w:rsidTr="00352521">
        <w:trPr>
          <w:trHeight w:val="560"/>
        </w:trPr>
        <w:tc>
          <w:tcPr>
            <w:tcW w:w="3515" w:type="dxa"/>
            <w:tcBorders>
              <w:bottom w:val="nil"/>
            </w:tcBorders>
            <w:hideMark/>
          </w:tcPr>
          <w:p w14:paraId="59F2DF40"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Tenormin</w:t>
            </w:r>
          </w:p>
        </w:tc>
        <w:tc>
          <w:tcPr>
            <w:tcW w:w="6830" w:type="dxa"/>
            <w:tcBorders>
              <w:bottom w:val="nil"/>
            </w:tcBorders>
            <w:hideMark/>
          </w:tcPr>
          <w:p w14:paraId="556B80FA" w14:textId="77777777" w:rsidR="00953392" w:rsidRPr="00352521" w:rsidRDefault="00953392" w:rsidP="00610EC1">
            <w:pPr>
              <w:rPr>
                <w:rFonts w:ascii="Arial" w:hAnsi="Arial" w:cs="Arial"/>
                <w:sz w:val="20"/>
                <w:szCs w:val="20"/>
              </w:rPr>
            </w:pPr>
            <w:r w:rsidRPr="00352521">
              <w:rPr>
                <w:rFonts w:ascii="Arial" w:hAnsi="Arial" w:cs="Arial"/>
                <w:sz w:val="20"/>
                <w:szCs w:val="20"/>
              </w:rPr>
              <w:t>BETA BLOCKER</w:t>
            </w:r>
          </w:p>
          <w:p w14:paraId="183FD1C9"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Atenolol</w:t>
            </w:r>
          </w:p>
        </w:tc>
      </w:tr>
      <w:tr w:rsidR="00953392" w:rsidRPr="00352521" w14:paraId="3E6E4648" w14:textId="77777777" w:rsidTr="00352521">
        <w:trPr>
          <w:trHeight w:val="274"/>
        </w:trPr>
        <w:tc>
          <w:tcPr>
            <w:tcW w:w="3515" w:type="dxa"/>
            <w:tcBorders>
              <w:top w:val="nil"/>
              <w:bottom w:val="nil"/>
            </w:tcBorders>
            <w:hideMark/>
          </w:tcPr>
          <w:p w14:paraId="6E335AEC"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Lopressor, Toprol XL</w:t>
            </w:r>
          </w:p>
        </w:tc>
        <w:tc>
          <w:tcPr>
            <w:tcW w:w="6830" w:type="dxa"/>
            <w:tcBorders>
              <w:top w:val="nil"/>
              <w:bottom w:val="nil"/>
            </w:tcBorders>
            <w:hideMark/>
          </w:tcPr>
          <w:p w14:paraId="433409F1"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Metoprolol</w:t>
            </w:r>
          </w:p>
        </w:tc>
      </w:tr>
      <w:tr w:rsidR="00953392" w:rsidRPr="00352521" w14:paraId="5747E451" w14:textId="77777777" w:rsidTr="00352521">
        <w:trPr>
          <w:trHeight w:val="274"/>
        </w:trPr>
        <w:tc>
          <w:tcPr>
            <w:tcW w:w="3515" w:type="dxa"/>
            <w:tcBorders>
              <w:top w:val="nil"/>
              <w:bottom w:val="single" w:sz="4" w:space="0" w:color="auto"/>
            </w:tcBorders>
            <w:hideMark/>
          </w:tcPr>
          <w:p w14:paraId="278B08EE"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Coreg</w:t>
            </w:r>
          </w:p>
        </w:tc>
        <w:tc>
          <w:tcPr>
            <w:tcW w:w="6830" w:type="dxa"/>
            <w:tcBorders>
              <w:top w:val="nil"/>
              <w:bottom w:val="single" w:sz="4" w:space="0" w:color="auto"/>
            </w:tcBorders>
            <w:hideMark/>
          </w:tcPr>
          <w:p w14:paraId="1BE264F6"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Carvedilol</w:t>
            </w:r>
          </w:p>
        </w:tc>
      </w:tr>
      <w:tr w:rsidR="00953392" w:rsidRPr="00352521" w14:paraId="67B8E733" w14:textId="77777777" w:rsidTr="00352521">
        <w:trPr>
          <w:trHeight w:val="560"/>
        </w:trPr>
        <w:tc>
          <w:tcPr>
            <w:tcW w:w="3515" w:type="dxa"/>
            <w:tcBorders>
              <w:bottom w:val="nil"/>
            </w:tcBorders>
            <w:hideMark/>
          </w:tcPr>
          <w:p w14:paraId="7C0EE50B"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Norvasc</w:t>
            </w:r>
          </w:p>
        </w:tc>
        <w:tc>
          <w:tcPr>
            <w:tcW w:w="6830" w:type="dxa"/>
            <w:tcBorders>
              <w:bottom w:val="nil"/>
            </w:tcBorders>
            <w:hideMark/>
          </w:tcPr>
          <w:p w14:paraId="6275CD3B" w14:textId="77777777" w:rsidR="00953392" w:rsidRPr="00352521" w:rsidRDefault="00953392" w:rsidP="00610EC1">
            <w:pPr>
              <w:rPr>
                <w:rFonts w:ascii="Arial" w:hAnsi="Arial" w:cs="Arial"/>
                <w:sz w:val="20"/>
                <w:szCs w:val="20"/>
              </w:rPr>
            </w:pPr>
            <w:r w:rsidRPr="00352521">
              <w:rPr>
                <w:rFonts w:ascii="Arial" w:hAnsi="Arial" w:cs="Arial"/>
                <w:sz w:val="20"/>
                <w:szCs w:val="20"/>
              </w:rPr>
              <w:t>CALCIUM CHANNEL BLOCKER</w:t>
            </w:r>
          </w:p>
          <w:p w14:paraId="5C4F428C"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Amlodipine</w:t>
            </w:r>
          </w:p>
        </w:tc>
      </w:tr>
      <w:tr w:rsidR="00953392" w:rsidRPr="00352521" w14:paraId="36488F67" w14:textId="77777777" w:rsidTr="00D0366D">
        <w:trPr>
          <w:trHeight w:val="274"/>
        </w:trPr>
        <w:tc>
          <w:tcPr>
            <w:tcW w:w="3515" w:type="dxa"/>
            <w:tcBorders>
              <w:top w:val="nil"/>
              <w:bottom w:val="nil"/>
            </w:tcBorders>
          </w:tcPr>
          <w:p w14:paraId="3B8A7069" w14:textId="04B15B34" w:rsidR="00953392" w:rsidRPr="00352521" w:rsidRDefault="00953392" w:rsidP="00610EC1">
            <w:pPr>
              <w:rPr>
                <w:rFonts w:ascii="Arial" w:eastAsia="Times New Roman" w:hAnsi="Arial" w:cs="Arial"/>
                <w:b/>
                <w:bCs/>
                <w:sz w:val="20"/>
                <w:szCs w:val="20"/>
              </w:rPr>
            </w:pPr>
          </w:p>
        </w:tc>
        <w:tc>
          <w:tcPr>
            <w:tcW w:w="6830" w:type="dxa"/>
            <w:tcBorders>
              <w:top w:val="nil"/>
              <w:bottom w:val="nil"/>
            </w:tcBorders>
          </w:tcPr>
          <w:p w14:paraId="490740AA" w14:textId="20B6D16E" w:rsidR="00953392" w:rsidRPr="00352521" w:rsidRDefault="00953392" w:rsidP="001A7413">
            <w:pPr>
              <w:rPr>
                <w:rFonts w:ascii="Arial" w:hAnsi="Arial" w:cs="Arial"/>
                <w:sz w:val="20"/>
                <w:szCs w:val="20"/>
              </w:rPr>
            </w:pPr>
          </w:p>
        </w:tc>
      </w:tr>
      <w:tr w:rsidR="00953392" w:rsidRPr="00352521" w14:paraId="33511A3C" w14:textId="77777777" w:rsidTr="00352521">
        <w:trPr>
          <w:trHeight w:val="537"/>
        </w:trPr>
        <w:tc>
          <w:tcPr>
            <w:tcW w:w="3515" w:type="dxa"/>
            <w:tcBorders>
              <w:top w:val="nil"/>
              <w:bottom w:val="nil"/>
            </w:tcBorders>
            <w:hideMark/>
          </w:tcPr>
          <w:p w14:paraId="18B22D80" w14:textId="77777777" w:rsidR="00953392" w:rsidRPr="00352521" w:rsidRDefault="00953392" w:rsidP="00610EC1">
            <w:pPr>
              <w:rPr>
                <w:rFonts w:ascii="Arial" w:eastAsia="Times New Roman" w:hAnsi="Arial" w:cs="Arial"/>
                <w:b/>
                <w:bCs/>
                <w:sz w:val="20"/>
                <w:szCs w:val="20"/>
              </w:rPr>
            </w:pPr>
            <w:proofErr w:type="spellStart"/>
            <w:r w:rsidRPr="00352521">
              <w:rPr>
                <w:rFonts w:ascii="Arial" w:eastAsia="Times New Roman" w:hAnsi="Arial" w:cs="Arial"/>
                <w:b/>
                <w:bCs/>
                <w:sz w:val="20"/>
                <w:szCs w:val="20"/>
              </w:rPr>
              <w:t>Calan</w:t>
            </w:r>
            <w:proofErr w:type="spellEnd"/>
            <w:r w:rsidRPr="00352521">
              <w:rPr>
                <w:rFonts w:ascii="Arial" w:eastAsia="Times New Roman" w:hAnsi="Arial" w:cs="Arial"/>
                <w:b/>
                <w:bCs/>
                <w:sz w:val="20"/>
                <w:szCs w:val="20"/>
              </w:rPr>
              <w:t xml:space="preserve">, </w:t>
            </w:r>
            <w:proofErr w:type="spellStart"/>
            <w:r w:rsidRPr="00352521">
              <w:rPr>
                <w:rFonts w:ascii="Arial" w:eastAsia="Times New Roman" w:hAnsi="Arial" w:cs="Arial"/>
                <w:b/>
                <w:bCs/>
                <w:sz w:val="20"/>
                <w:szCs w:val="20"/>
              </w:rPr>
              <w:t>Isoptin</w:t>
            </w:r>
            <w:proofErr w:type="spellEnd"/>
            <w:r w:rsidRPr="00352521">
              <w:rPr>
                <w:rFonts w:ascii="Arial" w:eastAsia="Times New Roman" w:hAnsi="Arial" w:cs="Arial"/>
                <w:b/>
                <w:bCs/>
                <w:sz w:val="20"/>
                <w:szCs w:val="20"/>
              </w:rPr>
              <w:t xml:space="preserve">, </w:t>
            </w:r>
            <w:proofErr w:type="spellStart"/>
            <w:r w:rsidRPr="00352521">
              <w:rPr>
                <w:rFonts w:ascii="Arial" w:eastAsia="Times New Roman" w:hAnsi="Arial" w:cs="Arial"/>
                <w:b/>
                <w:bCs/>
                <w:sz w:val="20"/>
                <w:szCs w:val="20"/>
              </w:rPr>
              <w:t>Covera</w:t>
            </w:r>
            <w:proofErr w:type="spellEnd"/>
            <w:r w:rsidRPr="00352521">
              <w:rPr>
                <w:rFonts w:ascii="Arial" w:eastAsia="Times New Roman" w:hAnsi="Arial" w:cs="Arial"/>
                <w:b/>
                <w:bCs/>
                <w:sz w:val="20"/>
                <w:szCs w:val="20"/>
              </w:rPr>
              <w:t xml:space="preserve"> HS, </w:t>
            </w:r>
            <w:proofErr w:type="spellStart"/>
            <w:r w:rsidRPr="00352521">
              <w:rPr>
                <w:rFonts w:ascii="Arial" w:eastAsia="Times New Roman" w:hAnsi="Arial" w:cs="Arial"/>
                <w:b/>
                <w:bCs/>
                <w:sz w:val="20"/>
                <w:szCs w:val="20"/>
              </w:rPr>
              <w:t>Verelan</w:t>
            </w:r>
            <w:proofErr w:type="spellEnd"/>
            <w:r w:rsidRPr="00352521">
              <w:rPr>
                <w:rFonts w:ascii="Arial" w:eastAsia="Times New Roman" w:hAnsi="Arial" w:cs="Arial"/>
                <w:b/>
                <w:bCs/>
                <w:sz w:val="20"/>
                <w:szCs w:val="20"/>
              </w:rPr>
              <w:t xml:space="preserve"> </w:t>
            </w:r>
          </w:p>
        </w:tc>
        <w:tc>
          <w:tcPr>
            <w:tcW w:w="6830" w:type="dxa"/>
            <w:tcBorders>
              <w:top w:val="nil"/>
              <w:bottom w:val="nil"/>
            </w:tcBorders>
            <w:hideMark/>
          </w:tcPr>
          <w:p w14:paraId="06883B21"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Verapamil</w:t>
            </w:r>
          </w:p>
        </w:tc>
      </w:tr>
      <w:tr w:rsidR="00953392" w:rsidRPr="00352521" w14:paraId="1EC8B98A" w14:textId="77777777" w:rsidTr="00512828">
        <w:trPr>
          <w:trHeight w:val="285"/>
        </w:trPr>
        <w:tc>
          <w:tcPr>
            <w:tcW w:w="3515" w:type="dxa"/>
            <w:tcBorders>
              <w:top w:val="nil"/>
              <w:bottom w:val="nil"/>
            </w:tcBorders>
            <w:hideMark/>
          </w:tcPr>
          <w:p w14:paraId="496840F2" w14:textId="77777777" w:rsidR="00953392" w:rsidRPr="00352521" w:rsidRDefault="00953392" w:rsidP="00610EC1">
            <w:pPr>
              <w:rPr>
                <w:rFonts w:ascii="Arial" w:eastAsia="Times New Roman" w:hAnsi="Arial" w:cs="Arial"/>
                <w:b/>
                <w:bCs/>
                <w:sz w:val="20"/>
                <w:szCs w:val="20"/>
              </w:rPr>
            </w:pPr>
            <w:r w:rsidRPr="00352521">
              <w:rPr>
                <w:rFonts w:ascii="Arial" w:eastAsia="Times New Roman" w:hAnsi="Arial" w:cs="Arial"/>
                <w:b/>
                <w:bCs/>
                <w:sz w:val="20"/>
                <w:szCs w:val="20"/>
              </w:rPr>
              <w:t xml:space="preserve">Cardizem, </w:t>
            </w:r>
            <w:proofErr w:type="spellStart"/>
            <w:r w:rsidRPr="00352521">
              <w:rPr>
                <w:rFonts w:ascii="Arial" w:eastAsia="Times New Roman" w:hAnsi="Arial" w:cs="Arial"/>
                <w:b/>
                <w:bCs/>
                <w:sz w:val="20"/>
                <w:szCs w:val="20"/>
              </w:rPr>
              <w:t>Dilacor</w:t>
            </w:r>
            <w:proofErr w:type="spellEnd"/>
            <w:r w:rsidRPr="00352521">
              <w:rPr>
                <w:rFonts w:ascii="Arial" w:eastAsia="Times New Roman" w:hAnsi="Arial" w:cs="Arial"/>
                <w:b/>
                <w:bCs/>
                <w:sz w:val="20"/>
                <w:szCs w:val="20"/>
              </w:rPr>
              <w:t xml:space="preserve"> XR, </w:t>
            </w:r>
            <w:proofErr w:type="spellStart"/>
            <w:r w:rsidRPr="00352521">
              <w:rPr>
                <w:rFonts w:ascii="Arial" w:eastAsia="Times New Roman" w:hAnsi="Arial" w:cs="Arial"/>
                <w:b/>
                <w:bCs/>
                <w:sz w:val="20"/>
                <w:szCs w:val="20"/>
              </w:rPr>
              <w:t>Tiazac</w:t>
            </w:r>
            <w:proofErr w:type="spellEnd"/>
          </w:p>
        </w:tc>
        <w:tc>
          <w:tcPr>
            <w:tcW w:w="6830" w:type="dxa"/>
            <w:tcBorders>
              <w:top w:val="nil"/>
              <w:bottom w:val="nil"/>
            </w:tcBorders>
            <w:hideMark/>
          </w:tcPr>
          <w:p w14:paraId="3F9052E4" w14:textId="77777777" w:rsidR="00953392" w:rsidRPr="00352521" w:rsidRDefault="00953392" w:rsidP="00610EC1">
            <w:pPr>
              <w:rPr>
                <w:rFonts w:ascii="Arial" w:hAnsi="Arial" w:cs="Arial"/>
                <w:sz w:val="20"/>
                <w:szCs w:val="20"/>
              </w:rPr>
            </w:pPr>
            <w:r w:rsidRPr="00352521">
              <w:rPr>
                <w:rFonts w:ascii="Arial" w:hAnsi="Arial" w:cs="Arial"/>
                <w:sz w:val="20"/>
                <w:szCs w:val="20"/>
              </w:rPr>
              <w:t xml:space="preserve">                        Diltiazem</w:t>
            </w:r>
          </w:p>
        </w:tc>
      </w:tr>
      <w:tr w:rsidR="00512828" w:rsidRPr="00352521" w14:paraId="2F8915CA" w14:textId="77777777" w:rsidTr="00D0366D">
        <w:trPr>
          <w:trHeight w:val="68"/>
        </w:trPr>
        <w:tc>
          <w:tcPr>
            <w:tcW w:w="3515" w:type="dxa"/>
            <w:tcBorders>
              <w:top w:val="nil"/>
            </w:tcBorders>
          </w:tcPr>
          <w:p w14:paraId="7717C044" w14:textId="77777777" w:rsidR="00512828" w:rsidRPr="00352521" w:rsidRDefault="00512828" w:rsidP="00610EC1">
            <w:pPr>
              <w:rPr>
                <w:rFonts w:ascii="Arial" w:hAnsi="Arial" w:cs="Arial"/>
                <w:b/>
                <w:bCs/>
                <w:sz w:val="20"/>
              </w:rPr>
            </w:pPr>
          </w:p>
        </w:tc>
        <w:tc>
          <w:tcPr>
            <w:tcW w:w="6830" w:type="dxa"/>
            <w:tcBorders>
              <w:top w:val="nil"/>
            </w:tcBorders>
          </w:tcPr>
          <w:p w14:paraId="6537FA45" w14:textId="77777777" w:rsidR="00512828" w:rsidRPr="00352521" w:rsidRDefault="00512828" w:rsidP="00610EC1">
            <w:pPr>
              <w:rPr>
                <w:rFonts w:ascii="Arial" w:hAnsi="Arial" w:cs="Arial"/>
                <w:sz w:val="20"/>
              </w:rPr>
            </w:pPr>
          </w:p>
        </w:tc>
      </w:tr>
    </w:tbl>
    <w:p w14:paraId="3DDED456" w14:textId="77777777" w:rsidR="00512828" w:rsidRPr="00D0366D" w:rsidRDefault="00512828" w:rsidP="00D0366D">
      <w:pPr>
        <w:ind w:left="360"/>
        <w:rPr>
          <w:rFonts w:ascii="Arial" w:hAnsi="Arial" w:cs="Arial"/>
          <w:szCs w:val="22"/>
          <w:u w:val="single"/>
        </w:rPr>
      </w:pPr>
      <w:r w:rsidRPr="00D0366D">
        <w:rPr>
          <w:rFonts w:ascii="Arial" w:hAnsi="Arial" w:cs="Arial"/>
          <w:szCs w:val="22"/>
          <w:u w:val="single"/>
        </w:rPr>
        <w:lastRenderedPageBreak/>
        <w:t>Medication Algorithm</w:t>
      </w:r>
    </w:p>
    <w:p w14:paraId="697511C5" w14:textId="77777777" w:rsidR="00512828" w:rsidRDefault="00512828" w:rsidP="00FF1A6E">
      <w:pPr>
        <w:ind w:left="360"/>
        <w:rPr>
          <w:rFonts w:ascii="Arial" w:hAnsi="Arial" w:cs="Arial"/>
          <w:szCs w:val="22"/>
          <w:u w:val="single"/>
        </w:rPr>
      </w:pPr>
    </w:p>
    <w:p w14:paraId="6E3529B0" w14:textId="1AB5C4FE" w:rsidR="00E0072C" w:rsidRDefault="004B69ED" w:rsidP="00FF1A6E">
      <w:pPr>
        <w:ind w:left="360"/>
        <w:rPr>
          <w:rFonts w:ascii="Arial" w:hAnsi="Arial" w:cs="Arial"/>
          <w:szCs w:val="22"/>
          <w:u w:val="single"/>
        </w:rPr>
      </w:pPr>
      <w:r>
        <w:rPr>
          <w:noProof/>
        </w:rPr>
        <w:drawing>
          <wp:inline distT="0" distB="0" distL="0" distR="0" wp14:anchorId="4A531785" wp14:editId="3354B49E">
            <wp:extent cx="5968247"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6370" cy="4318373"/>
                    </a:xfrm>
                    <a:prstGeom prst="rect">
                      <a:avLst/>
                    </a:prstGeom>
                  </pic:spPr>
                </pic:pic>
              </a:graphicData>
            </a:graphic>
          </wp:inline>
        </w:drawing>
      </w:r>
    </w:p>
    <w:p w14:paraId="088D3A47" w14:textId="77777777" w:rsidR="00E0072C" w:rsidRDefault="00E0072C" w:rsidP="00FF1A6E">
      <w:pPr>
        <w:ind w:left="360"/>
        <w:rPr>
          <w:rFonts w:ascii="Arial" w:hAnsi="Arial" w:cs="Arial"/>
          <w:szCs w:val="22"/>
          <w:u w:val="single"/>
        </w:rPr>
      </w:pPr>
    </w:p>
    <w:p w14:paraId="2D017AA7" w14:textId="0973F35C" w:rsidR="00E0072C" w:rsidRPr="00D0366D" w:rsidRDefault="00D0366D" w:rsidP="00D0366D">
      <w:pPr>
        <w:rPr>
          <w:rFonts w:ascii="Arial" w:hAnsi="Arial" w:cs="Arial"/>
          <w:b/>
          <w:szCs w:val="22"/>
        </w:rPr>
      </w:pPr>
      <w:r w:rsidRPr="00D0366D">
        <w:rPr>
          <w:rFonts w:ascii="Arial" w:hAnsi="Arial" w:cs="Arial"/>
          <w:b/>
          <w:szCs w:val="22"/>
        </w:rPr>
        <w:t>Appendix II:</w:t>
      </w:r>
    </w:p>
    <w:p w14:paraId="23F30C8B" w14:textId="2C11D750" w:rsidR="00024318" w:rsidRPr="00D0366D" w:rsidRDefault="00FF1A6E" w:rsidP="00D0366D">
      <w:pPr>
        <w:rPr>
          <w:rFonts w:ascii="Arial" w:hAnsi="Arial" w:cs="Arial"/>
          <w:szCs w:val="22"/>
          <w:u w:val="single"/>
        </w:rPr>
      </w:pPr>
      <w:r w:rsidRPr="00D0366D">
        <w:rPr>
          <w:rFonts w:ascii="Arial" w:hAnsi="Arial" w:cs="Arial"/>
          <w:szCs w:val="22"/>
          <w:u w:val="single"/>
        </w:rPr>
        <w:t xml:space="preserve">Medication </w:t>
      </w:r>
      <w:r w:rsidR="00024318" w:rsidRPr="00D0366D">
        <w:rPr>
          <w:rFonts w:ascii="Arial" w:hAnsi="Arial" w:cs="Arial"/>
          <w:szCs w:val="22"/>
          <w:u w:val="single"/>
        </w:rPr>
        <w:t>Contraindications</w:t>
      </w:r>
    </w:p>
    <w:p w14:paraId="3E34FE92" w14:textId="47DEAD55" w:rsidR="00024318" w:rsidRDefault="007A695D" w:rsidP="00FF1A6E">
      <w:pPr>
        <w:rPr>
          <w:rFonts w:ascii="Arial" w:hAnsi="Arial" w:cs="Arial"/>
          <w:szCs w:val="22"/>
        </w:rPr>
      </w:pPr>
      <w:r>
        <w:rPr>
          <w:rFonts w:ascii="Arial" w:hAnsi="Arial" w:cs="Arial"/>
          <w:szCs w:val="22"/>
        </w:rPr>
        <w:t xml:space="preserve"> </w:t>
      </w:r>
      <w:r w:rsidR="00D767D9">
        <w:rPr>
          <w:rFonts w:ascii="Arial" w:hAnsi="Arial" w:cs="Arial"/>
          <w:szCs w:val="22"/>
        </w:rPr>
        <w:tab/>
        <w:t>Ace inhibitors (</w:t>
      </w:r>
      <w:proofErr w:type="spellStart"/>
      <w:r w:rsidR="00D767D9">
        <w:rPr>
          <w:rFonts w:ascii="Arial" w:hAnsi="Arial" w:cs="Arial"/>
          <w:szCs w:val="22"/>
        </w:rPr>
        <w:t>lisinopril</w:t>
      </w:r>
      <w:proofErr w:type="spellEnd"/>
      <w:r w:rsidR="00D767D9">
        <w:rPr>
          <w:rFonts w:ascii="Arial" w:hAnsi="Arial" w:cs="Arial"/>
          <w:szCs w:val="22"/>
        </w:rPr>
        <w:t>) or ARB’s (losartan)</w:t>
      </w:r>
    </w:p>
    <w:p w14:paraId="51071830" w14:textId="69C320B5" w:rsidR="00D767D9" w:rsidRPr="00D767D9" w:rsidRDefault="00D767D9" w:rsidP="00D767D9">
      <w:pPr>
        <w:numPr>
          <w:ilvl w:val="1"/>
          <w:numId w:val="18"/>
        </w:numPr>
        <w:rPr>
          <w:rFonts w:ascii="Arial" w:hAnsi="Arial" w:cs="Arial"/>
          <w:szCs w:val="22"/>
        </w:rPr>
      </w:pPr>
      <w:r>
        <w:rPr>
          <w:rFonts w:ascii="Arial" w:hAnsi="Arial" w:cs="Arial"/>
          <w:szCs w:val="22"/>
        </w:rPr>
        <w:t>Absolute: a</w:t>
      </w:r>
      <w:r w:rsidRPr="00D767D9">
        <w:rPr>
          <w:rFonts w:ascii="Arial" w:hAnsi="Arial" w:cs="Arial"/>
          <w:szCs w:val="22"/>
        </w:rPr>
        <w:t>ngioedema</w:t>
      </w:r>
      <w:r>
        <w:rPr>
          <w:rFonts w:ascii="Arial" w:hAnsi="Arial" w:cs="Arial"/>
          <w:szCs w:val="22"/>
        </w:rPr>
        <w:t xml:space="preserve"> (</w:t>
      </w:r>
      <w:r w:rsidRPr="00D767D9">
        <w:rPr>
          <w:rFonts w:ascii="Arial" w:hAnsi="Arial" w:cs="Arial"/>
          <w:szCs w:val="22"/>
        </w:rPr>
        <w:t>due to ACE inhibitor</w:t>
      </w:r>
      <w:r>
        <w:rPr>
          <w:rFonts w:ascii="Arial" w:hAnsi="Arial" w:cs="Arial"/>
          <w:szCs w:val="22"/>
        </w:rPr>
        <w:t>)</w:t>
      </w:r>
    </w:p>
    <w:p w14:paraId="39E9A350" w14:textId="113C0D80" w:rsidR="00923C00" w:rsidRPr="00D767D9" w:rsidRDefault="00D767D9" w:rsidP="00D0366D">
      <w:pPr>
        <w:ind w:left="1080"/>
        <w:rPr>
          <w:rFonts w:ascii="Arial" w:hAnsi="Arial" w:cs="Arial"/>
          <w:szCs w:val="22"/>
        </w:rPr>
      </w:pPr>
      <w:r w:rsidRPr="00D767D9">
        <w:rPr>
          <w:rFonts w:ascii="Arial" w:hAnsi="Arial" w:cs="Arial"/>
          <w:szCs w:val="22"/>
        </w:rPr>
        <w:t xml:space="preserve">Relative contraindications: </w:t>
      </w:r>
      <w:r>
        <w:rPr>
          <w:rFonts w:ascii="Arial" w:hAnsi="Arial" w:cs="Arial"/>
          <w:szCs w:val="22"/>
        </w:rPr>
        <w:t>p</w:t>
      </w:r>
      <w:r w:rsidR="00633DEB" w:rsidRPr="00D767D9">
        <w:rPr>
          <w:rFonts w:ascii="Arial" w:hAnsi="Arial" w:cs="Arial"/>
          <w:szCs w:val="22"/>
        </w:rPr>
        <w:t>rior allergic reaction</w:t>
      </w:r>
      <w:r w:rsidRPr="00D767D9">
        <w:rPr>
          <w:rFonts w:ascii="Arial" w:hAnsi="Arial" w:cs="Arial"/>
          <w:szCs w:val="22"/>
        </w:rPr>
        <w:t xml:space="preserve">, </w:t>
      </w:r>
      <w:r>
        <w:rPr>
          <w:rFonts w:ascii="Arial" w:hAnsi="Arial" w:cs="Arial"/>
          <w:szCs w:val="22"/>
        </w:rPr>
        <w:t>o</w:t>
      </w:r>
      <w:r w:rsidR="00633DEB" w:rsidRPr="00D767D9">
        <w:rPr>
          <w:rFonts w:ascii="Arial" w:hAnsi="Arial" w:cs="Arial"/>
          <w:szCs w:val="22"/>
        </w:rPr>
        <w:t>rthostatic hypotension</w:t>
      </w:r>
    </w:p>
    <w:p w14:paraId="3A8AC264" w14:textId="0F6F4B9D" w:rsidR="00D767D9" w:rsidRDefault="00D767D9" w:rsidP="00D0366D">
      <w:pPr>
        <w:rPr>
          <w:rFonts w:ascii="Arial" w:hAnsi="Arial" w:cs="Arial"/>
          <w:szCs w:val="22"/>
        </w:rPr>
      </w:pPr>
    </w:p>
    <w:p w14:paraId="12170B39" w14:textId="77777777" w:rsidR="00024318" w:rsidRPr="00D0366D" w:rsidRDefault="00024318" w:rsidP="00D0366D">
      <w:pPr>
        <w:rPr>
          <w:rFonts w:ascii="Arial" w:hAnsi="Arial" w:cs="Arial"/>
          <w:szCs w:val="22"/>
          <w:u w:val="single"/>
        </w:rPr>
      </w:pPr>
      <w:r w:rsidRPr="00D0366D">
        <w:rPr>
          <w:rFonts w:ascii="Arial" w:hAnsi="Arial" w:cs="Arial"/>
          <w:szCs w:val="22"/>
          <w:u w:val="single"/>
        </w:rPr>
        <w:t>Medication Side Effects</w:t>
      </w:r>
    </w:p>
    <w:p w14:paraId="087FC8B7" w14:textId="77777777" w:rsidR="00D767D9" w:rsidRPr="00D767D9" w:rsidRDefault="00D767D9" w:rsidP="00D767D9">
      <w:pPr>
        <w:numPr>
          <w:ilvl w:val="0"/>
          <w:numId w:val="19"/>
        </w:numPr>
        <w:rPr>
          <w:rFonts w:ascii="Arial" w:hAnsi="Arial" w:cs="Arial"/>
          <w:szCs w:val="22"/>
        </w:rPr>
      </w:pPr>
      <w:r w:rsidRPr="00D767D9">
        <w:rPr>
          <w:rFonts w:ascii="Arial" w:hAnsi="Arial" w:cs="Arial"/>
          <w:szCs w:val="22"/>
        </w:rPr>
        <w:t>General: dizziness, hypotension, rash, headache, nausea</w:t>
      </w:r>
    </w:p>
    <w:p w14:paraId="1AC939D1" w14:textId="77777777" w:rsidR="0041702B" w:rsidRDefault="0041702B" w:rsidP="00D767D9">
      <w:pPr>
        <w:numPr>
          <w:ilvl w:val="0"/>
          <w:numId w:val="19"/>
        </w:numPr>
        <w:rPr>
          <w:rFonts w:ascii="Arial" w:hAnsi="Arial" w:cs="Arial"/>
          <w:szCs w:val="22"/>
        </w:rPr>
      </w:pPr>
      <w:r>
        <w:rPr>
          <w:rFonts w:ascii="Arial" w:hAnsi="Arial" w:cs="Arial"/>
          <w:szCs w:val="22"/>
        </w:rPr>
        <w:t>Medication specific:</w:t>
      </w:r>
    </w:p>
    <w:p w14:paraId="5DA53779" w14:textId="77777777" w:rsidR="00CC6DA8" w:rsidRDefault="0041702B" w:rsidP="00345044">
      <w:pPr>
        <w:pStyle w:val="ListParagraph"/>
        <w:numPr>
          <w:ilvl w:val="1"/>
          <w:numId w:val="19"/>
        </w:numPr>
        <w:rPr>
          <w:rFonts w:ascii="Arial" w:hAnsi="Arial" w:cs="Arial"/>
          <w:szCs w:val="22"/>
        </w:rPr>
      </w:pPr>
      <w:r>
        <w:rPr>
          <w:rFonts w:ascii="Arial" w:hAnsi="Arial" w:cs="Arial"/>
          <w:szCs w:val="22"/>
        </w:rPr>
        <w:t xml:space="preserve">Diuretics: </w:t>
      </w:r>
      <w:r w:rsidRPr="0041702B">
        <w:rPr>
          <w:rFonts w:ascii="Arial" w:hAnsi="Arial" w:cs="Arial"/>
          <w:szCs w:val="22"/>
        </w:rPr>
        <w:t>Hydrochlorothiazide / Chlorthalidone</w:t>
      </w:r>
    </w:p>
    <w:p w14:paraId="2943C603" w14:textId="264E0629" w:rsidR="00D767D9" w:rsidRPr="0041702B" w:rsidRDefault="00D767D9" w:rsidP="00CC6DA8">
      <w:pPr>
        <w:pStyle w:val="ListParagraph"/>
        <w:numPr>
          <w:ilvl w:val="2"/>
          <w:numId w:val="19"/>
        </w:numPr>
        <w:rPr>
          <w:rFonts w:ascii="Arial" w:hAnsi="Arial" w:cs="Arial"/>
          <w:szCs w:val="22"/>
        </w:rPr>
      </w:pPr>
      <w:r w:rsidRPr="0041702B">
        <w:rPr>
          <w:rFonts w:ascii="Arial" w:hAnsi="Arial" w:cs="Arial"/>
          <w:szCs w:val="22"/>
        </w:rPr>
        <w:t>hypokalemia, hyponatremia</w:t>
      </w:r>
      <w:r w:rsidR="0041702B">
        <w:rPr>
          <w:rFonts w:ascii="Arial" w:hAnsi="Arial" w:cs="Arial"/>
          <w:szCs w:val="22"/>
        </w:rPr>
        <w:t>, increased urination</w:t>
      </w:r>
    </w:p>
    <w:p w14:paraId="0CDC400A" w14:textId="77777777" w:rsidR="00CC6DA8" w:rsidRDefault="0041702B" w:rsidP="0041702B">
      <w:pPr>
        <w:numPr>
          <w:ilvl w:val="1"/>
          <w:numId w:val="19"/>
        </w:numPr>
        <w:rPr>
          <w:rFonts w:ascii="Arial" w:hAnsi="Arial" w:cs="Arial"/>
          <w:szCs w:val="22"/>
        </w:rPr>
      </w:pPr>
      <w:r>
        <w:rPr>
          <w:rFonts w:ascii="Arial" w:hAnsi="Arial" w:cs="Arial"/>
          <w:szCs w:val="22"/>
        </w:rPr>
        <w:t xml:space="preserve">ACE Inhibitors: </w:t>
      </w:r>
      <w:r w:rsidRPr="00D767D9">
        <w:rPr>
          <w:rFonts w:ascii="Arial" w:hAnsi="Arial" w:cs="Arial"/>
          <w:szCs w:val="22"/>
        </w:rPr>
        <w:t>Lisinopril</w:t>
      </w:r>
    </w:p>
    <w:p w14:paraId="34058CE7" w14:textId="421AE922" w:rsidR="0041702B" w:rsidRPr="00D767D9" w:rsidRDefault="0041702B" w:rsidP="00CC6DA8">
      <w:pPr>
        <w:numPr>
          <w:ilvl w:val="2"/>
          <w:numId w:val="19"/>
        </w:numPr>
        <w:rPr>
          <w:rFonts w:ascii="Arial" w:hAnsi="Arial" w:cs="Arial"/>
          <w:szCs w:val="22"/>
        </w:rPr>
      </w:pPr>
      <w:r w:rsidRPr="00D767D9">
        <w:rPr>
          <w:rFonts w:ascii="Arial" w:hAnsi="Arial" w:cs="Arial"/>
          <w:szCs w:val="22"/>
        </w:rPr>
        <w:t>angioedema, hyperkalemia, &gt;10% increase in serum Cr, cough</w:t>
      </w:r>
    </w:p>
    <w:p w14:paraId="4E60BA7C" w14:textId="77777777" w:rsidR="00CC6DA8" w:rsidRDefault="0041702B" w:rsidP="00CC6DA8">
      <w:pPr>
        <w:numPr>
          <w:ilvl w:val="1"/>
          <w:numId w:val="19"/>
        </w:numPr>
        <w:rPr>
          <w:rFonts w:ascii="Arial" w:hAnsi="Arial" w:cs="Arial"/>
          <w:szCs w:val="22"/>
        </w:rPr>
      </w:pPr>
      <w:r>
        <w:rPr>
          <w:rFonts w:ascii="Arial" w:hAnsi="Arial" w:cs="Arial"/>
          <w:szCs w:val="22"/>
        </w:rPr>
        <w:t>Calcium Channel Blockers</w:t>
      </w:r>
      <w:r w:rsidR="00CC6DA8">
        <w:rPr>
          <w:rFonts w:ascii="Arial" w:hAnsi="Arial" w:cs="Arial"/>
          <w:szCs w:val="22"/>
        </w:rPr>
        <w:t>:</w:t>
      </w:r>
      <w:r w:rsidR="00CC6DA8" w:rsidRPr="00CC6DA8">
        <w:rPr>
          <w:rFonts w:ascii="Arial" w:hAnsi="Arial" w:cs="Arial"/>
          <w:szCs w:val="22"/>
        </w:rPr>
        <w:t xml:space="preserve"> </w:t>
      </w:r>
      <w:r w:rsidR="00CC6DA8" w:rsidRPr="00D767D9">
        <w:rPr>
          <w:rFonts w:ascii="Arial" w:hAnsi="Arial" w:cs="Arial"/>
          <w:szCs w:val="22"/>
        </w:rPr>
        <w:t>Amlodipine</w:t>
      </w:r>
    </w:p>
    <w:p w14:paraId="3EE5892B" w14:textId="125D4EB7" w:rsidR="00CC6DA8" w:rsidRPr="00D767D9" w:rsidRDefault="00CC6DA8" w:rsidP="00CC6DA8">
      <w:pPr>
        <w:numPr>
          <w:ilvl w:val="2"/>
          <w:numId w:val="19"/>
        </w:numPr>
        <w:rPr>
          <w:rFonts w:ascii="Arial" w:hAnsi="Arial" w:cs="Arial"/>
          <w:szCs w:val="22"/>
        </w:rPr>
      </w:pPr>
      <w:r>
        <w:rPr>
          <w:rFonts w:ascii="Arial" w:hAnsi="Arial" w:cs="Arial"/>
          <w:szCs w:val="22"/>
        </w:rPr>
        <w:t xml:space="preserve">Reflex tachycardia, hypotension, </w:t>
      </w:r>
      <w:r w:rsidRPr="00D767D9">
        <w:rPr>
          <w:rFonts w:ascii="Arial" w:hAnsi="Arial" w:cs="Arial"/>
          <w:szCs w:val="22"/>
        </w:rPr>
        <w:t>peripheral edema, constipation, flushing</w:t>
      </w:r>
    </w:p>
    <w:p w14:paraId="1C721671" w14:textId="2C76917F" w:rsidR="0041702B" w:rsidRDefault="0041702B" w:rsidP="0041702B">
      <w:pPr>
        <w:numPr>
          <w:ilvl w:val="1"/>
          <w:numId w:val="19"/>
        </w:numPr>
        <w:rPr>
          <w:rFonts w:ascii="Arial" w:hAnsi="Arial" w:cs="Arial"/>
          <w:szCs w:val="22"/>
        </w:rPr>
      </w:pPr>
      <w:r>
        <w:rPr>
          <w:rFonts w:ascii="Arial" w:hAnsi="Arial" w:cs="Arial"/>
          <w:szCs w:val="22"/>
        </w:rPr>
        <w:t>Spironolactone</w:t>
      </w:r>
    </w:p>
    <w:p w14:paraId="451407A8" w14:textId="74C3BBF0" w:rsidR="0041702B" w:rsidRDefault="0041702B" w:rsidP="0041702B">
      <w:pPr>
        <w:numPr>
          <w:ilvl w:val="1"/>
          <w:numId w:val="19"/>
        </w:numPr>
        <w:rPr>
          <w:rFonts w:ascii="Arial" w:hAnsi="Arial" w:cs="Arial"/>
          <w:szCs w:val="22"/>
        </w:rPr>
      </w:pPr>
      <w:r>
        <w:rPr>
          <w:rFonts w:ascii="Arial" w:hAnsi="Arial" w:cs="Arial"/>
          <w:szCs w:val="22"/>
        </w:rPr>
        <w:t>Beta-Blockers</w:t>
      </w:r>
    </w:p>
    <w:p w14:paraId="0DE6661E" w14:textId="77777777" w:rsidR="00D767D9" w:rsidRPr="00D767D9" w:rsidRDefault="00D767D9" w:rsidP="0041702B">
      <w:pPr>
        <w:numPr>
          <w:ilvl w:val="1"/>
          <w:numId w:val="19"/>
        </w:numPr>
        <w:rPr>
          <w:rFonts w:ascii="Arial" w:hAnsi="Arial" w:cs="Arial"/>
          <w:szCs w:val="22"/>
        </w:rPr>
      </w:pPr>
      <w:r w:rsidRPr="00D767D9">
        <w:rPr>
          <w:rFonts w:ascii="Arial" w:hAnsi="Arial" w:cs="Arial"/>
          <w:szCs w:val="22"/>
        </w:rPr>
        <w:t>Atenolol: as above, bradycardia, exacerbation of bronchospasm</w:t>
      </w:r>
    </w:p>
    <w:p w14:paraId="46928DF5" w14:textId="42B89F18" w:rsidR="007A695D" w:rsidRPr="00D0366D" w:rsidRDefault="00D0366D" w:rsidP="00D0366D">
      <w:pPr>
        <w:rPr>
          <w:rFonts w:ascii="Arial" w:hAnsi="Arial" w:cs="Arial"/>
          <w:b/>
          <w:szCs w:val="22"/>
        </w:rPr>
      </w:pPr>
      <w:r w:rsidRPr="00D0366D">
        <w:rPr>
          <w:rFonts w:ascii="Arial" w:hAnsi="Arial" w:cs="Arial"/>
          <w:b/>
          <w:szCs w:val="22"/>
        </w:rPr>
        <w:lastRenderedPageBreak/>
        <w:t>Appendix III:</w:t>
      </w:r>
    </w:p>
    <w:p w14:paraId="35E643FA" w14:textId="1599EAE7" w:rsidR="005E6215" w:rsidRPr="00D0366D" w:rsidRDefault="005E6215" w:rsidP="00D0366D">
      <w:pPr>
        <w:rPr>
          <w:rFonts w:ascii="Arial" w:hAnsi="Arial" w:cs="Arial"/>
          <w:szCs w:val="22"/>
          <w:u w:val="single"/>
        </w:rPr>
      </w:pPr>
      <w:r w:rsidRPr="00D0366D">
        <w:rPr>
          <w:rFonts w:ascii="Arial" w:hAnsi="Arial" w:cs="Arial"/>
          <w:szCs w:val="22"/>
          <w:u w:val="single"/>
        </w:rPr>
        <w:t>Prescription</w:t>
      </w:r>
      <w:r w:rsidR="00FF1A6E" w:rsidRPr="00D0366D">
        <w:rPr>
          <w:rFonts w:ascii="Arial" w:hAnsi="Arial" w:cs="Arial"/>
          <w:szCs w:val="22"/>
          <w:u w:val="single"/>
        </w:rPr>
        <w:t xml:space="preserve"> Templates</w:t>
      </w:r>
    </w:p>
    <w:p w14:paraId="1A6BF6EA" w14:textId="77777777" w:rsidR="00953392" w:rsidRPr="00953392" w:rsidRDefault="00953392" w:rsidP="00953392">
      <w:pPr>
        <w:pStyle w:val="ListParagraph"/>
        <w:rPr>
          <w:rFonts w:ascii="Arial" w:hAnsi="Arial" w:cs="Arial"/>
          <w:szCs w:val="22"/>
          <w:u w:val="single"/>
        </w:rPr>
      </w:pPr>
    </w:p>
    <w:p w14:paraId="5DCAA64F" w14:textId="1F1B4CE4" w:rsidR="005E6215" w:rsidRPr="00132296" w:rsidRDefault="005E6215" w:rsidP="005E6215">
      <w:pPr>
        <w:rPr>
          <w:rFonts w:ascii="Arial" w:hAnsi="Arial" w:cs="Arial"/>
          <w:szCs w:val="22"/>
        </w:rPr>
      </w:pPr>
      <w:r w:rsidRPr="00132296">
        <w:rPr>
          <w:rFonts w:ascii="Arial" w:hAnsi="Arial" w:cs="Arial"/>
          <w:szCs w:val="22"/>
        </w:rPr>
        <w:t>Lisinopril/Hydrochlorothiazide in medical record under provider approval to transmit prescription change to pharmacy for Lisinopril/Hydrochlorothiazide 20 mg/2</w:t>
      </w:r>
      <w:r w:rsidR="008B4C97" w:rsidRPr="00132296">
        <w:rPr>
          <w:rFonts w:ascii="Arial" w:hAnsi="Arial" w:cs="Arial"/>
          <w:szCs w:val="22"/>
        </w:rPr>
        <w:t>5 mg tablet, #100, sig: Take 1/2</w:t>
      </w:r>
      <w:r w:rsidRPr="00132296">
        <w:rPr>
          <w:rFonts w:ascii="Arial" w:hAnsi="Arial" w:cs="Arial"/>
          <w:szCs w:val="22"/>
        </w:rPr>
        <w:t xml:space="preserve"> tablet by mouth daily for high blood pressure. Refills: 1 </w:t>
      </w:r>
    </w:p>
    <w:p w14:paraId="425B1265" w14:textId="77777777" w:rsidR="005E6215" w:rsidRPr="00132296" w:rsidRDefault="005E6215" w:rsidP="005E6215">
      <w:pPr>
        <w:rPr>
          <w:rFonts w:ascii="Arial" w:hAnsi="Arial" w:cs="Arial"/>
          <w:szCs w:val="22"/>
        </w:rPr>
      </w:pPr>
      <w:r w:rsidRPr="00132296">
        <w:rPr>
          <w:rFonts w:ascii="Arial" w:hAnsi="Arial" w:cs="Arial"/>
          <w:szCs w:val="22"/>
        </w:rPr>
        <w:t xml:space="preserve">Cosign to PCP </w:t>
      </w:r>
    </w:p>
    <w:p w14:paraId="5617D462" w14:textId="478F76D3" w:rsidR="008B4C97" w:rsidRPr="00132296" w:rsidRDefault="008B4C97" w:rsidP="005E6215">
      <w:pPr>
        <w:rPr>
          <w:rFonts w:ascii="Arial" w:hAnsi="Arial" w:cs="Arial"/>
          <w:szCs w:val="22"/>
        </w:rPr>
      </w:pPr>
      <w:r w:rsidRPr="00132296">
        <w:rPr>
          <w:rFonts w:ascii="Arial" w:hAnsi="Arial" w:cs="Arial"/>
          <w:szCs w:val="22"/>
        </w:rPr>
        <w:t>Recheck BP in clinic in 2-4 weeks</w:t>
      </w:r>
    </w:p>
    <w:p w14:paraId="51FDC303" w14:textId="13087C26" w:rsidR="008B4C97" w:rsidRDefault="008B4C97" w:rsidP="005E6215">
      <w:pPr>
        <w:rPr>
          <w:rFonts w:ascii="Arial" w:hAnsi="Arial" w:cs="Arial"/>
          <w:szCs w:val="22"/>
        </w:rPr>
      </w:pPr>
      <w:r w:rsidRPr="00132296">
        <w:rPr>
          <w:rFonts w:ascii="Arial" w:hAnsi="Arial" w:cs="Arial"/>
          <w:szCs w:val="22"/>
        </w:rPr>
        <w:t>Encourage patient BP check daily at home</w:t>
      </w:r>
    </w:p>
    <w:p w14:paraId="1A4F0746" w14:textId="77777777" w:rsidR="00CC6DA8" w:rsidRDefault="00CC6DA8" w:rsidP="005E6215">
      <w:pPr>
        <w:rPr>
          <w:rFonts w:ascii="Arial" w:hAnsi="Arial" w:cs="Arial"/>
          <w:szCs w:val="22"/>
        </w:rPr>
      </w:pPr>
    </w:p>
    <w:p w14:paraId="64D6BAA1" w14:textId="1952D3B0" w:rsidR="00CC6DA8" w:rsidRPr="00352521" w:rsidRDefault="00CC6DA8" w:rsidP="005E6215">
      <w:pPr>
        <w:rPr>
          <w:rFonts w:ascii="Arial" w:hAnsi="Arial" w:cs="Arial"/>
          <w:i/>
          <w:szCs w:val="22"/>
        </w:rPr>
      </w:pPr>
      <w:r w:rsidRPr="00352521">
        <w:rPr>
          <w:rFonts w:ascii="Arial" w:hAnsi="Arial" w:cs="Arial"/>
          <w:i/>
          <w:szCs w:val="22"/>
        </w:rPr>
        <w:t xml:space="preserve">If BP not at goal in 2-4 weeks, increase dosage: </w:t>
      </w:r>
    </w:p>
    <w:p w14:paraId="600B2907" w14:textId="77777777" w:rsidR="00132296" w:rsidRDefault="00132296" w:rsidP="005E6215">
      <w:pPr>
        <w:rPr>
          <w:rFonts w:ascii="Arial" w:hAnsi="Arial" w:cs="Arial"/>
          <w:szCs w:val="22"/>
        </w:rPr>
      </w:pPr>
    </w:p>
    <w:p w14:paraId="649061D6" w14:textId="75617F52" w:rsidR="00132296" w:rsidRPr="00132296" w:rsidRDefault="00132296" w:rsidP="00132296">
      <w:pPr>
        <w:rPr>
          <w:rFonts w:ascii="Arial" w:hAnsi="Arial" w:cs="Arial"/>
          <w:szCs w:val="22"/>
        </w:rPr>
      </w:pPr>
      <w:r w:rsidRPr="00132296">
        <w:rPr>
          <w:rFonts w:ascii="Arial" w:hAnsi="Arial" w:cs="Arial"/>
          <w:szCs w:val="22"/>
        </w:rPr>
        <w:t xml:space="preserve">Lisinopril/Hydrochlorothiazide in medical record under provider approval to transmit prescription change to pharmacy for Lisinopril/Hydrochlorothiazide 20 mg/25 mg tablet, #100, sig: Take 1 tablet by mouth daily for high blood pressure. Refills: 1 </w:t>
      </w:r>
    </w:p>
    <w:p w14:paraId="120649DA" w14:textId="77777777" w:rsidR="00132296" w:rsidRPr="00132296" w:rsidRDefault="00132296" w:rsidP="00132296">
      <w:pPr>
        <w:rPr>
          <w:rFonts w:ascii="Arial" w:hAnsi="Arial" w:cs="Arial"/>
          <w:szCs w:val="22"/>
        </w:rPr>
      </w:pPr>
      <w:r w:rsidRPr="00132296">
        <w:rPr>
          <w:rFonts w:ascii="Arial" w:hAnsi="Arial" w:cs="Arial"/>
          <w:szCs w:val="22"/>
        </w:rPr>
        <w:t xml:space="preserve">Cosign to PCP </w:t>
      </w:r>
    </w:p>
    <w:p w14:paraId="164BF462" w14:textId="77777777" w:rsidR="00132296" w:rsidRPr="00132296" w:rsidRDefault="00132296" w:rsidP="00132296">
      <w:pPr>
        <w:rPr>
          <w:rFonts w:ascii="Arial" w:hAnsi="Arial" w:cs="Arial"/>
          <w:szCs w:val="22"/>
        </w:rPr>
      </w:pPr>
      <w:r w:rsidRPr="00132296">
        <w:rPr>
          <w:rFonts w:ascii="Arial" w:hAnsi="Arial" w:cs="Arial"/>
          <w:szCs w:val="22"/>
        </w:rPr>
        <w:t>Recheck BP in clinic in 2-4 weeks</w:t>
      </w:r>
    </w:p>
    <w:p w14:paraId="7AEB1250" w14:textId="77777777" w:rsidR="00132296" w:rsidRDefault="00132296" w:rsidP="00132296">
      <w:pPr>
        <w:rPr>
          <w:rFonts w:ascii="Arial" w:hAnsi="Arial" w:cs="Arial"/>
          <w:szCs w:val="22"/>
        </w:rPr>
      </w:pPr>
      <w:r w:rsidRPr="00132296">
        <w:rPr>
          <w:rFonts w:ascii="Arial" w:hAnsi="Arial" w:cs="Arial"/>
          <w:szCs w:val="22"/>
        </w:rPr>
        <w:t>Encourage patient BP check daily at home</w:t>
      </w:r>
    </w:p>
    <w:p w14:paraId="251C55BD" w14:textId="77777777" w:rsidR="00CC6DA8" w:rsidRDefault="00CC6DA8" w:rsidP="00CC6DA8">
      <w:pPr>
        <w:rPr>
          <w:rFonts w:ascii="Arial" w:hAnsi="Arial" w:cs="Arial"/>
          <w:szCs w:val="22"/>
        </w:rPr>
      </w:pPr>
    </w:p>
    <w:p w14:paraId="28D24135" w14:textId="77777777" w:rsidR="00CC6DA8" w:rsidRPr="00352521" w:rsidRDefault="00CC6DA8" w:rsidP="00CC6DA8">
      <w:pPr>
        <w:rPr>
          <w:rFonts w:ascii="Arial" w:hAnsi="Arial" w:cs="Arial"/>
          <w:i/>
          <w:szCs w:val="22"/>
        </w:rPr>
      </w:pPr>
      <w:r w:rsidRPr="00352521">
        <w:rPr>
          <w:rFonts w:ascii="Arial" w:hAnsi="Arial" w:cs="Arial"/>
          <w:i/>
          <w:szCs w:val="22"/>
        </w:rPr>
        <w:t xml:space="preserve">If BP not at goal in 2-4 weeks, increase dosage: </w:t>
      </w:r>
    </w:p>
    <w:p w14:paraId="2731E742" w14:textId="77777777" w:rsidR="00132296" w:rsidRDefault="00132296" w:rsidP="005E6215">
      <w:pPr>
        <w:rPr>
          <w:rFonts w:ascii="Arial" w:hAnsi="Arial" w:cs="Arial"/>
          <w:szCs w:val="22"/>
        </w:rPr>
      </w:pPr>
    </w:p>
    <w:p w14:paraId="38CC5360" w14:textId="520D6416" w:rsidR="00132296" w:rsidRPr="00132296" w:rsidRDefault="00132296" w:rsidP="00132296">
      <w:pPr>
        <w:rPr>
          <w:rFonts w:ascii="Arial" w:hAnsi="Arial" w:cs="Arial"/>
          <w:szCs w:val="22"/>
        </w:rPr>
      </w:pPr>
      <w:r w:rsidRPr="00132296">
        <w:rPr>
          <w:rFonts w:ascii="Arial" w:hAnsi="Arial" w:cs="Arial"/>
          <w:szCs w:val="22"/>
        </w:rPr>
        <w:t xml:space="preserve">Lisinopril/Hydrochlorothiazide in medical record under provider approval to transmit prescription change to pharmacy for Lisinopril/Hydrochlorothiazide 20 mg/25 mg tablet, #100, sig: Take 2 tablet by mouth daily for high blood pressure. Refills: 1 </w:t>
      </w:r>
    </w:p>
    <w:p w14:paraId="11A7667D" w14:textId="77777777" w:rsidR="00132296" w:rsidRPr="00132296" w:rsidRDefault="00132296" w:rsidP="00132296">
      <w:pPr>
        <w:rPr>
          <w:rFonts w:ascii="Arial" w:hAnsi="Arial" w:cs="Arial"/>
          <w:szCs w:val="22"/>
        </w:rPr>
      </w:pPr>
      <w:r w:rsidRPr="00132296">
        <w:rPr>
          <w:rFonts w:ascii="Arial" w:hAnsi="Arial" w:cs="Arial"/>
          <w:szCs w:val="22"/>
        </w:rPr>
        <w:t xml:space="preserve">Cosign to PCP </w:t>
      </w:r>
    </w:p>
    <w:p w14:paraId="5E13905E" w14:textId="77777777" w:rsidR="00132296" w:rsidRPr="00132296" w:rsidRDefault="00132296" w:rsidP="00132296">
      <w:pPr>
        <w:rPr>
          <w:rFonts w:ascii="Arial" w:hAnsi="Arial" w:cs="Arial"/>
          <w:szCs w:val="22"/>
        </w:rPr>
      </w:pPr>
      <w:r w:rsidRPr="00132296">
        <w:rPr>
          <w:rFonts w:ascii="Arial" w:hAnsi="Arial" w:cs="Arial"/>
          <w:szCs w:val="22"/>
        </w:rPr>
        <w:t>Recheck BP in clinic in 2-4 weeks</w:t>
      </w:r>
    </w:p>
    <w:p w14:paraId="2F964083" w14:textId="77777777" w:rsidR="00132296" w:rsidRDefault="00132296" w:rsidP="00132296">
      <w:pPr>
        <w:rPr>
          <w:rFonts w:ascii="Arial" w:hAnsi="Arial" w:cs="Arial"/>
          <w:szCs w:val="22"/>
        </w:rPr>
      </w:pPr>
      <w:r w:rsidRPr="00132296">
        <w:rPr>
          <w:rFonts w:ascii="Arial" w:hAnsi="Arial" w:cs="Arial"/>
          <w:szCs w:val="22"/>
        </w:rPr>
        <w:t>Encourage patient BP check daily at home</w:t>
      </w:r>
    </w:p>
    <w:p w14:paraId="328542DF" w14:textId="77777777" w:rsidR="008B4C97" w:rsidRDefault="008B4C97" w:rsidP="005E6215">
      <w:pPr>
        <w:rPr>
          <w:rFonts w:ascii="Arial" w:hAnsi="Arial" w:cs="Arial"/>
          <w:szCs w:val="22"/>
        </w:rPr>
      </w:pPr>
    </w:p>
    <w:p w14:paraId="416315AB" w14:textId="02AE256A" w:rsidR="00F74D79" w:rsidRPr="00F74D79" w:rsidRDefault="00CC6DA8" w:rsidP="00F74D79">
      <w:pPr>
        <w:rPr>
          <w:rFonts w:ascii="Arial" w:hAnsi="Arial" w:cs="Arial"/>
          <w:i/>
          <w:szCs w:val="22"/>
        </w:rPr>
      </w:pPr>
      <w:r w:rsidRPr="009F1CB5">
        <w:rPr>
          <w:rFonts w:ascii="Arial" w:hAnsi="Arial" w:cs="Arial"/>
          <w:i/>
          <w:szCs w:val="22"/>
        </w:rPr>
        <w:t>If BP not at goal in 2-4 weeks</w:t>
      </w:r>
      <w:r w:rsidR="00F74D79" w:rsidRPr="00F74D79">
        <w:rPr>
          <w:rFonts w:ascii="Arial" w:hAnsi="Arial" w:cs="Arial"/>
          <w:i/>
          <w:szCs w:val="22"/>
        </w:rPr>
        <w:t>, add ½ tab Amlodipine 5 mg 1 tablet daily = 2.5 mg daily:</w:t>
      </w:r>
    </w:p>
    <w:p w14:paraId="1CC5D6B7" w14:textId="32416B69" w:rsidR="00CC6DA8" w:rsidRPr="009F1CB5" w:rsidRDefault="00CC6DA8" w:rsidP="00CC6DA8">
      <w:pPr>
        <w:rPr>
          <w:rFonts w:ascii="Arial" w:hAnsi="Arial" w:cs="Arial"/>
          <w:i/>
          <w:szCs w:val="22"/>
        </w:rPr>
      </w:pPr>
      <w:r w:rsidRPr="009F1CB5">
        <w:rPr>
          <w:rFonts w:ascii="Arial" w:hAnsi="Arial" w:cs="Arial"/>
          <w:i/>
          <w:szCs w:val="22"/>
        </w:rPr>
        <w:t xml:space="preserve"> </w:t>
      </w:r>
    </w:p>
    <w:p w14:paraId="668D0A07" w14:textId="77777777" w:rsidR="00024318" w:rsidRPr="00024318" w:rsidRDefault="00024318" w:rsidP="00024318">
      <w:pPr>
        <w:rPr>
          <w:rFonts w:ascii="Arial" w:hAnsi="Arial" w:cs="Arial"/>
          <w:szCs w:val="22"/>
        </w:rPr>
      </w:pPr>
      <w:r w:rsidRPr="00024318">
        <w:rPr>
          <w:rFonts w:ascii="Arial" w:hAnsi="Arial" w:cs="Arial"/>
          <w:szCs w:val="22"/>
        </w:rPr>
        <w:t xml:space="preserve">Add in medical record under provider approval to transmit prescription change to pharmacy Amlodipine 5 mg tablet, #50, sig: Take one half tablet by mouth daily for high blood pressure. Refills: 1 </w:t>
      </w:r>
    </w:p>
    <w:p w14:paraId="4BC69425" w14:textId="77777777" w:rsidR="00024318" w:rsidRPr="00024318" w:rsidRDefault="00024318" w:rsidP="00024318">
      <w:pPr>
        <w:rPr>
          <w:rFonts w:ascii="Arial" w:hAnsi="Arial" w:cs="Arial"/>
          <w:szCs w:val="22"/>
        </w:rPr>
      </w:pPr>
      <w:r w:rsidRPr="00024318">
        <w:rPr>
          <w:rFonts w:ascii="Arial" w:hAnsi="Arial" w:cs="Arial"/>
          <w:szCs w:val="22"/>
        </w:rPr>
        <w:t xml:space="preserve">Cosign to PCP </w:t>
      </w:r>
    </w:p>
    <w:p w14:paraId="7EE1E102" w14:textId="77777777" w:rsidR="008B4C97" w:rsidRDefault="008B4C97" w:rsidP="008B4C97">
      <w:pPr>
        <w:rPr>
          <w:rFonts w:ascii="Arial" w:hAnsi="Arial" w:cs="Arial"/>
          <w:szCs w:val="22"/>
        </w:rPr>
      </w:pPr>
      <w:r>
        <w:rPr>
          <w:rFonts w:ascii="Arial" w:hAnsi="Arial" w:cs="Arial"/>
          <w:szCs w:val="22"/>
        </w:rPr>
        <w:t>Recheck BP in clinic in 2-4 weeks</w:t>
      </w:r>
    </w:p>
    <w:p w14:paraId="3A8203C9" w14:textId="77777777" w:rsidR="008B4C97" w:rsidRPr="005E6215" w:rsidRDefault="008B4C97" w:rsidP="008B4C97">
      <w:pPr>
        <w:rPr>
          <w:rFonts w:ascii="Arial" w:hAnsi="Arial" w:cs="Arial"/>
          <w:szCs w:val="22"/>
        </w:rPr>
      </w:pPr>
      <w:r>
        <w:rPr>
          <w:rFonts w:ascii="Arial" w:hAnsi="Arial" w:cs="Arial"/>
          <w:szCs w:val="22"/>
        </w:rPr>
        <w:t>Encourage patient BP check daily at home</w:t>
      </w:r>
    </w:p>
    <w:p w14:paraId="1C2E34F9" w14:textId="77777777" w:rsidR="005E6215" w:rsidRDefault="005E6215" w:rsidP="000F197D">
      <w:pPr>
        <w:rPr>
          <w:rFonts w:ascii="Arial" w:hAnsi="Arial" w:cs="Arial"/>
          <w:szCs w:val="22"/>
        </w:rPr>
      </w:pPr>
    </w:p>
    <w:p w14:paraId="2D0F2BBD" w14:textId="77777777" w:rsidR="009F1CB5" w:rsidRPr="009F1CB5" w:rsidRDefault="009F1CB5" w:rsidP="009F1CB5">
      <w:pPr>
        <w:rPr>
          <w:rFonts w:ascii="Arial" w:hAnsi="Arial" w:cs="Arial"/>
          <w:i/>
          <w:szCs w:val="22"/>
        </w:rPr>
      </w:pPr>
      <w:r w:rsidRPr="009F1CB5">
        <w:rPr>
          <w:rFonts w:ascii="Arial" w:hAnsi="Arial" w:cs="Arial"/>
          <w:i/>
          <w:szCs w:val="22"/>
        </w:rPr>
        <w:t xml:space="preserve">If BP not at goal in 2-4 weeks, increase dosage: </w:t>
      </w:r>
    </w:p>
    <w:p w14:paraId="3A0DB71F" w14:textId="77777777" w:rsidR="009F1CB5" w:rsidRDefault="009F1CB5" w:rsidP="009F1CB5">
      <w:pPr>
        <w:rPr>
          <w:rFonts w:ascii="Arial" w:hAnsi="Arial" w:cs="Arial"/>
          <w:szCs w:val="22"/>
        </w:rPr>
      </w:pPr>
    </w:p>
    <w:p w14:paraId="4396521D" w14:textId="0CC8AD60" w:rsidR="009F1CB5" w:rsidRPr="00024318" w:rsidRDefault="009F1CB5" w:rsidP="009F1CB5">
      <w:pPr>
        <w:rPr>
          <w:rFonts w:ascii="Arial" w:hAnsi="Arial" w:cs="Arial"/>
          <w:szCs w:val="22"/>
        </w:rPr>
      </w:pPr>
      <w:r>
        <w:rPr>
          <w:rFonts w:ascii="Arial" w:hAnsi="Arial" w:cs="Arial"/>
          <w:szCs w:val="22"/>
        </w:rPr>
        <w:t xml:space="preserve">Amlodipine </w:t>
      </w:r>
      <w:r w:rsidRPr="00132296">
        <w:rPr>
          <w:rFonts w:ascii="Arial" w:hAnsi="Arial" w:cs="Arial"/>
          <w:szCs w:val="22"/>
        </w:rPr>
        <w:t>in medical record under provider approval to transmit prescription change to pharmacy for</w:t>
      </w:r>
      <w:r w:rsidRPr="00024318">
        <w:rPr>
          <w:rFonts w:ascii="Arial" w:hAnsi="Arial" w:cs="Arial"/>
          <w:szCs w:val="22"/>
        </w:rPr>
        <w:t xml:space="preserve"> Amlodipine 5 mg tablet, #</w:t>
      </w:r>
      <w:r>
        <w:rPr>
          <w:rFonts w:ascii="Arial" w:hAnsi="Arial" w:cs="Arial"/>
          <w:szCs w:val="22"/>
        </w:rPr>
        <w:t>100</w:t>
      </w:r>
      <w:r w:rsidRPr="00024318">
        <w:rPr>
          <w:rFonts w:ascii="Arial" w:hAnsi="Arial" w:cs="Arial"/>
          <w:szCs w:val="22"/>
        </w:rPr>
        <w:t xml:space="preserve">, sig: Take one tablet by mouth daily for high blood pressure. Refills: 1 </w:t>
      </w:r>
    </w:p>
    <w:p w14:paraId="78D8FDF2" w14:textId="77777777" w:rsidR="009F1CB5" w:rsidRPr="00024318" w:rsidRDefault="009F1CB5" w:rsidP="009F1CB5">
      <w:pPr>
        <w:rPr>
          <w:rFonts w:ascii="Arial" w:hAnsi="Arial" w:cs="Arial"/>
          <w:szCs w:val="22"/>
        </w:rPr>
      </w:pPr>
      <w:r w:rsidRPr="00024318">
        <w:rPr>
          <w:rFonts w:ascii="Arial" w:hAnsi="Arial" w:cs="Arial"/>
          <w:szCs w:val="22"/>
        </w:rPr>
        <w:t xml:space="preserve">Cosign to PCP </w:t>
      </w:r>
    </w:p>
    <w:p w14:paraId="37931DD5" w14:textId="77777777" w:rsidR="009F1CB5" w:rsidRDefault="009F1CB5" w:rsidP="009F1CB5">
      <w:pPr>
        <w:rPr>
          <w:rFonts w:ascii="Arial" w:hAnsi="Arial" w:cs="Arial"/>
          <w:szCs w:val="22"/>
        </w:rPr>
      </w:pPr>
      <w:r>
        <w:rPr>
          <w:rFonts w:ascii="Arial" w:hAnsi="Arial" w:cs="Arial"/>
          <w:szCs w:val="22"/>
        </w:rPr>
        <w:t>Recheck BP in clinic in 2-4 weeks</w:t>
      </w:r>
    </w:p>
    <w:p w14:paraId="21EC4408" w14:textId="77777777" w:rsidR="009F1CB5" w:rsidRDefault="009F1CB5" w:rsidP="009F1CB5">
      <w:pPr>
        <w:rPr>
          <w:rFonts w:ascii="Arial" w:hAnsi="Arial" w:cs="Arial"/>
          <w:szCs w:val="22"/>
        </w:rPr>
      </w:pPr>
      <w:r>
        <w:rPr>
          <w:rFonts w:ascii="Arial" w:hAnsi="Arial" w:cs="Arial"/>
          <w:szCs w:val="22"/>
        </w:rPr>
        <w:t>Encourage patient BP check daily at home</w:t>
      </w:r>
    </w:p>
    <w:p w14:paraId="7AD056A1" w14:textId="77777777" w:rsidR="00E51118" w:rsidRPr="009F1CB5" w:rsidRDefault="00E51118" w:rsidP="00E51118">
      <w:pPr>
        <w:rPr>
          <w:rFonts w:ascii="Arial" w:hAnsi="Arial" w:cs="Arial"/>
          <w:i/>
          <w:szCs w:val="22"/>
        </w:rPr>
      </w:pPr>
      <w:r w:rsidRPr="009F1CB5">
        <w:rPr>
          <w:rFonts w:ascii="Arial" w:hAnsi="Arial" w:cs="Arial"/>
          <w:i/>
          <w:szCs w:val="22"/>
        </w:rPr>
        <w:t xml:space="preserve">If BP not at goal in 2-4 weeks, increase dosage: </w:t>
      </w:r>
    </w:p>
    <w:p w14:paraId="259860CA" w14:textId="77777777" w:rsidR="00E51118" w:rsidRDefault="00E51118" w:rsidP="00E51118">
      <w:pPr>
        <w:rPr>
          <w:rFonts w:ascii="Arial" w:hAnsi="Arial" w:cs="Arial"/>
          <w:szCs w:val="22"/>
        </w:rPr>
      </w:pPr>
    </w:p>
    <w:p w14:paraId="61C5FA6D" w14:textId="443C73B2" w:rsidR="00E51118" w:rsidRPr="00024318" w:rsidRDefault="00E51118" w:rsidP="00E51118">
      <w:pPr>
        <w:rPr>
          <w:rFonts w:ascii="Arial" w:hAnsi="Arial" w:cs="Arial"/>
          <w:szCs w:val="22"/>
        </w:rPr>
      </w:pPr>
      <w:r>
        <w:rPr>
          <w:rFonts w:ascii="Arial" w:hAnsi="Arial" w:cs="Arial"/>
          <w:szCs w:val="22"/>
        </w:rPr>
        <w:lastRenderedPageBreak/>
        <w:t xml:space="preserve">Amlodipine </w:t>
      </w:r>
      <w:r w:rsidRPr="00132296">
        <w:rPr>
          <w:rFonts w:ascii="Arial" w:hAnsi="Arial" w:cs="Arial"/>
          <w:szCs w:val="22"/>
        </w:rPr>
        <w:t>in medical record under provider approval to transmit prescription change to pharmacy for</w:t>
      </w:r>
      <w:r>
        <w:rPr>
          <w:rFonts w:ascii="Arial" w:hAnsi="Arial" w:cs="Arial"/>
          <w:szCs w:val="22"/>
        </w:rPr>
        <w:t xml:space="preserve"> Amlodipine 5</w:t>
      </w:r>
      <w:r w:rsidRPr="00024318">
        <w:rPr>
          <w:rFonts w:ascii="Arial" w:hAnsi="Arial" w:cs="Arial"/>
          <w:szCs w:val="22"/>
        </w:rPr>
        <w:t xml:space="preserve"> mg tablet, #</w:t>
      </w:r>
      <w:r>
        <w:rPr>
          <w:rFonts w:ascii="Arial" w:hAnsi="Arial" w:cs="Arial"/>
          <w:szCs w:val="22"/>
        </w:rPr>
        <w:t>200, sig: Take two</w:t>
      </w:r>
      <w:r w:rsidRPr="00024318">
        <w:rPr>
          <w:rFonts w:ascii="Arial" w:hAnsi="Arial" w:cs="Arial"/>
          <w:szCs w:val="22"/>
        </w:rPr>
        <w:t xml:space="preserve"> tablet</w:t>
      </w:r>
      <w:r>
        <w:rPr>
          <w:rFonts w:ascii="Arial" w:hAnsi="Arial" w:cs="Arial"/>
          <w:szCs w:val="22"/>
        </w:rPr>
        <w:t>s</w:t>
      </w:r>
      <w:r w:rsidRPr="00024318">
        <w:rPr>
          <w:rFonts w:ascii="Arial" w:hAnsi="Arial" w:cs="Arial"/>
          <w:szCs w:val="22"/>
        </w:rPr>
        <w:t xml:space="preserve"> by mouth daily for high blood pressure. Refills: 1 </w:t>
      </w:r>
    </w:p>
    <w:p w14:paraId="032507A9"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3EA38CA0" w14:textId="77777777" w:rsidR="00E51118" w:rsidRDefault="00E51118" w:rsidP="00E51118">
      <w:pPr>
        <w:rPr>
          <w:rFonts w:ascii="Arial" w:hAnsi="Arial" w:cs="Arial"/>
          <w:szCs w:val="22"/>
        </w:rPr>
      </w:pPr>
      <w:r>
        <w:rPr>
          <w:rFonts w:ascii="Arial" w:hAnsi="Arial" w:cs="Arial"/>
          <w:szCs w:val="22"/>
        </w:rPr>
        <w:t>Recheck BP in clinic in 2-4 weeks</w:t>
      </w:r>
    </w:p>
    <w:p w14:paraId="2356B2BE" w14:textId="77777777" w:rsidR="00E51118" w:rsidRPr="005E6215" w:rsidRDefault="00E51118" w:rsidP="00E51118">
      <w:pPr>
        <w:rPr>
          <w:rFonts w:ascii="Arial" w:hAnsi="Arial" w:cs="Arial"/>
          <w:szCs w:val="22"/>
        </w:rPr>
      </w:pPr>
      <w:r>
        <w:rPr>
          <w:rFonts w:ascii="Arial" w:hAnsi="Arial" w:cs="Arial"/>
          <w:szCs w:val="22"/>
        </w:rPr>
        <w:t>Encourage patient BP check daily at home</w:t>
      </w:r>
    </w:p>
    <w:p w14:paraId="735ABB4C" w14:textId="77777777" w:rsidR="00E51118" w:rsidRPr="005E6215" w:rsidRDefault="00E51118" w:rsidP="009F1CB5">
      <w:pPr>
        <w:rPr>
          <w:rFonts w:ascii="Arial" w:hAnsi="Arial" w:cs="Arial"/>
          <w:szCs w:val="22"/>
        </w:rPr>
      </w:pPr>
    </w:p>
    <w:p w14:paraId="40C5F50D" w14:textId="70742DF3" w:rsidR="009F1CB5" w:rsidRPr="009F1CB5" w:rsidRDefault="009F1CB5" w:rsidP="009F1CB5">
      <w:pPr>
        <w:rPr>
          <w:rFonts w:ascii="Arial" w:hAnsi="Arial" w:cs="Arial"/>
          <w:i/>
          <w:szCs w:val="22"/>
        </w:rPr>
      </w:pPr>
      <w:r w:rsidRPr="009F1CB5">
        <w:rPr>
          <w:rFonts w:ascii="Arial" w:hAnsi="Arial" w:cs="Arial"/>
          <w:i/>
          <w:szCs w:val="22"/>
        </w:rPr>
        <w:t>If BP not at goal in 2-4 weeks</w:t>
      </w:r>
      <w:r w:rsidR="00F74D79">
        <w:rPr>
          <w:rFonts w:ascii="Arial" w:hAnsi="Arial" w:cs="Arial"/>
          <w:i/>
          <w:szCs w:val="22"/>
        </w:rPr>
        <w:t>, add:</w:t>
      </w:r>
      <w:r w:rsidRPr="009F1CB5">
        <w:rPr>
          <w:rFonts w:ascii="Arial" w:hAnsi="Arial" w:cs="Arial"/>
          <w:i/>
          <w:szCs w:val="22"/>
        </w:rPr>
        <w:t xml:space="preserve"> </w:t>
      </w:r>
    </w:p>
    <w:p w14:paraId="04A49BB7" w14:textId="4447991C" w:rsidR="00E51118" w:rsidRPr="00024318" w:rsidRDefault="00F74D79" w:rsidP="00E51118">
      <w:pPr>
        <w:rPr>
          <w:rFonts w:ascii="Arial" w:hAnsi="Arial" w:cs="Arial"/>
          <w:szCs w:val="22"/>
        </w:rPr>
      </w:pPr>
      <w:r w:rsidRPr="00F74D79">
        <w:rPr>
          <w:rFonts w:ascii="Arial" w:hAnsi="Arial" w:cs="Arial"/>
          <w:szCs w:val="22"/>
          <w:u w:val="single"/>
        </w:rPr>
        <w:t>Option 1:</w:t>
      </w:r>
      <w:r w:rsidR="00E51118" w:rsidRPr="00E51118">
        <w:rPr>
          <w:rFonts w:ascii="Arial" w:hAnsi="Arial" w:cs="Arial"/>
          <w:szCs w:val="22"/>
        </w:rPr>
        <w:t xml:space="preserve"> </w:t>
      </w:r>
      <w:r w:rsidR="00E51118" w:rsidRPr="00024318">
        <w:rPr>
          <w:rFonts w:ascii="Arial" w:hAnsi="Arial" w:cs="Arial"/>
          <w:szCs w:val="22"/>
        </w:rPr>
        <w:t xml:space="preserve">Metoprolol </w:t>
      </w:r>
      <w:r w:rsidR="00E51118">
        <w:rPr>
          <w:rFonts w:ascii="Arial" w:hAnsi="Arial" w:cs="Arial"/>
          <w:szCs w:val="22"/>
        </w:rPr>
        <w:t xml:space="preserve">ER </w:t>
      </w:r>
      <w:r w:rsidR="00E51118" w:rsidRPr="00024318">
        <w:rPr>
          <w:rFonts w:ascii="Arial" w:hAnsi="Arial" w:cs="Arial"/>
          <w:szCs w:val="22"/>
        </w:rPr>
        <w:t xml:space="preserve">25mg 1 daily </w:t>
      </w:r>
      <w:r w:rsidR="00E51118">
        <w:rPr>
          <w:rFonts w:ascii="Arial" w:hAnsi="Arial" w:cs="Arial"/>
          <w:szCs w:val="22"/>
        </w:rPr>
        <w:t>orally = 25 mg daily</w:t>
      </w:r>
    </w:p>
    <w:p w14:paraId="39F67FE4" w14:textId="77777777" w:rsidR="00E51118" w:rsidRDefault="00E51118" w:rsidP="00E51118">
      <w:pPr>
        <w:rPr>
          <w:rFonts w:ascii="Arial" w:hAnsi="Arial" w:cs="Arial"/>
          <w:szCs w:val="22"/>
        </w:rPr>
      </w:pPr>
      <w:r w:rsidRPr="00024318">
        <w:rPr>
          <w:rFonts w:ascii="Arial" w:hAnsi="Arial" w:cs="Arial"/>
          <w:szCs w:val="22"/>
        </w:rPr>
        <w:t xml:space="preserve">Add in medical record under provider approval to transmit prescription change to pharmacy tablets, Metoprolol </w:t>
      </w:r>
      <w:r>
        <w:rPr>
          <w:rFonts w:ascii="Arial" w:hAnsi="Arial" w:cs="Arial"/>
          <w:szCs w:val="22"/>
        </w:rPr>
        <w:t xml:space="preserve">ER </w:t>
      </w:r>
      <w:r w:rsidRPr="00024318">
        <w:rPr>
          <w:rFonts w:ascii="Arial" w:hAnsi="Arial" w:cs="Arial"/>
          <w:szCs w:val="22"/>
        </w:rPr>
        <w:t>25mg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1 tablet by mouth daily for high blood pressure. Refills: 1 </w:t>
      </w:r>
    </w:p>
    <w:p w14:paraId="40952173"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34310787" w14:textId="77777777" w:rsidR="00E51118" w:rsidRDefault="00E51118" w:rsidP="00E51118">
      <w:pPr>
        <w:rPr>
          <w:rFonts w:ascii="Arial" w:hAnsi="Arial" w:cs="Arial"/>
          <w:szCs w:val="22"/>
        </w:rPr>
      </w:pPr>
      <w:r>
        <w:rPr>
          <w:rFonts w:ascii="Arial" w:hAnsi="Arial" w:cs="Arial"/>
          <w:szCs w:val="22"/>
        </w:rPr>
        <w:t>Recheck BP in clinic in 2-4 weeks</w:t>
      </w:r>
    </w:p>
    <w:p w14:paraId="57FA9C36" w14:textId="77777777" w:rsidR="00E51118" w:rsidRDefault="00E51118" w:rsidP="00E51118">
      <w:pPr>
        <w:rPr>
          <w:rFonts w:ascii="Arial" w:hAnsi="Arial" w:cs="Arial"/>
          <w:szCs w:val="22"/>
        </w:rPr>
      </w:pPr>
      <w:r>
        <w:rPr>
          <w:rFonts w:ascii="Arial" w:hAnsi="Arial" w:cs="Arial"/>
          <w:szCs w:val="22"/>
        </w:rPr>
        <w:t>Encourage patient BP check daily at home</w:t>
      </w:r>
    </w:p>
    <w:p w14:paraId="57F54E93" w14:textId="77777777" w:rsidR="00E51118" w:rsidRDefault="00E51118" w:rsidP="00E51118">
      <w:pPr>
        <w:rPr>
          <w:rFonts w:ascii="Arial" w:hAnsi="Arial" w:cs="Arial"/>
          <w:szCs w:val="22"/>
        </w:rPr>
      </w:pPr>
    </w:p>
    <w:p w14:paraId="792F1F7A" w14:textId="77777777" w:rsidR="00E51118" w:rsidRPr="009F1CB5" w:rsidRDefault="00E51118" w:rsidP="00E51118">
      <w:pPr>
        <w:rPr>
          <w:rFonts w:ascii="Arial" w:hAnsi="Arial" w:cs="Arial"/>
          <w:i/>
          <w:szCs w:val="22"/>
        </w:rPr>
      </w:pPr>
      <w:r w:rsidRPr="009F1CB5">
        <w:rPr>
          <w:rFonts w:ascii="Arial" w:hAnsi="Arial" w:cs="Arial"/>
          <w:i/>
          <w:szCs w:val="22"/>
        </w:rPr>
        <w:t xml:space="preserve">If BP not at goal in 2-4 weeks, increase dosage: </w:t>
      </w:r>
    </w:p>
    <w:p w14:paraId="1FD7842F" w14:textId="0CA8DB38" w:rsidR="00E51118" w:rsidRDefault="00E51118" w:rsidP="00E51118">
      <w:pPr>
        <w:rPr>
          <w:rFonts w:ascii="Arial" w:hAnsi="Arial" w:cs="Arial"/>
          <w:szCs w:val="22"/>
        </w:rPr>
      </w:pPr>
      <w:r w:rsidRPr="00024318">
        <w:rPr>
          <w:rFonts w:ascii="Arial" w:hAnsi="Arial" w:cs="Arial"/>
          <w:szCs w:val="22"/>
        </w:rPr>
        <w:t xml:space="preserve">Add in medical record under provider approval to transmit prescription change to pharmacy tablets, Metoprolol </w:t>
      </w:r>
      <w:r>
        <w:rPr>
          <w:rFonts w:ascii="Arial" w:hAnsi="Arial" w:cs="Arial"/>
          <w:szCs w:val="22"/>
        </w:rPr>
        <w:t xml:space="preserve">ER </w:t>
      </w:r>
      <w:r w:rsidRPr="00024318">
        <w:rPr>
          <w:rFonts w:ascii="Arial" w:hAnsi="Arial" w:cs="Arial"/>
          <w:szCs w:val="22"/>
        </w:rPr>
        <w:t>5</w:t>
      </w:r>
      <w:r>
        <w:rPr>
          <w:rFonts w:ascii="Arial" w:hAnsi="Arial" w:cs="Arial"/>
          <w:szCs w:val="22"/>
        </w:rPr>
        <w:t xml:space="preserve">0 </w:t>
      </w:r>
      <w:r w:rsidRPr="00024318">
        <w:rPr>
          <w:rFonts w:ascii="Arial" w:hAnsi="Arial" w:cs="Arial"/>
          <w:szCs w:val="22"/>
        </w:rPr>
        <w:t>mg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w:t>
      </w:r>
      <w:r>
        <w:rPr>
          <w:rFonts w:ascii="Arial" w:hAnsi="Arial" w:cs="Arial"/>
          <w:szCs w:val="22"/>
        </w:rPr>
        <w:t>1</w:t>
      </w:r>
      <w:r w:rsidRPr="00024318">
        <w:rPr>
          <w:rFonts w:ascii="Arial" w:hAnsi="Arial" w:cs="Arial"/>
          <w:szCs w:val="22"/>
        </w:rPr>
        <w:t xml:space="preserve"> tablet by mouth daily for high blood pressure. Refills: 1 </w:t>
      </w:r>
    </w:p>
    <w:p w14:paraId="29F6B21A"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781B5DAB" w14:textId="77777777" w:rsidR="00E51118" w:rsidRDefault="00E51118" w:rsidP="00E51118">
      <w:pPr>
        <w:rPr>
          <w:rFonts w:ascii="Arial" w:hAnsi="Arial" w:cs="Arial"/>
          <w:szCs w:val="22"/>
        </w:rPr>
      </w:pPr>
      <w:r>
        <w:rPr>
          <w:rFonts w:ascii="Arial" w:hAnsi="Arial" w:cs="Arial"/>
          <w:szCs w:val="22"/>
        </w:rPr>
        <w:t>Recheck BP in clinic in 2-4 weeks</w:t>
      </w:r>
    </w:p>
    <w:p w14:paraId="4CE55B3D" w14:textId="77777777" w:rsidR="00E51118" w:rsidRPr="005E6215" w:rsidRDefault="00E51118" w:rsidP="00E51118">
      <w:pPr>
        <w:rPr>
          <w:rFonts w:ascii="Arial" w:hAnsi="Arial" w:cs="Arial"/>
          <w:szCs w:val="22"/>
        </w:rPr>
      </w:pPr>
      <w:r>
        <w:rPr>
          <w:rFonts w:ascii="Arial" w:hAnsi="Arial" w:cs="Arial"/>
          <w:szCs w:val="22"/>
        </w:rPr>
        <w:t>Encourage patient BP check daily at home</w:t>
      </w:r>
    </w:p>
    <w:p w14:paraId="15E9FF37" w14:textId="77777777" w:rsidR="00E51118" w:rsidRDefault="00E51118" w:rsidP="00E51118">
      <w:pPr>
        <w:rPr>
          <w:rFonts w:ascii="Arial" w:hAnsi="Arial" w:cs="Arial"/>
          <w:szCs w:val="22"/>
        </w:rPr>
      </w:pPr>
    </w:p>
    <w:p w14:paraId="4CF0A278" w14:textId="77777777" w:rsidR="00E51118" w:rsidRPr="009F1CB5" w:rsidRDefault="00E51118" w:rsidP="00E51118">
      <w:pPr>
        <w:rPr>
          <w:rFonts w:ascii="Arial" w:hAnsi="Arial" w:cs="Arial"/>
          <w:i/>
          <w:szCs w:val="22"/>
        </w:rPr>
      </w:pPr>
      <w:r w:rsidRPr="009F1CB5">
        <w:rPr>
          <w:rFonts w:ascii="Arial" w:hAnsi="Arial" w:cs="Arial"/>
          <w:i/>
          <w:szCs w:val="22"/>
        </w:rPr>
        <w:t xml:space="preserve">If BP not at goal in 2-4 weeks, increase dosage: </w:t>
      </w:r>
    </w:p>
    <w:p w14:paraId="4695A5FE" w14:textId="77777777" w:rsidR="00E51118" w:rsidRDefault="00E51118" w:rsidP="00E51118">
      <w:pPr>
        <w:rPr>
          <w:rFonts w:ascii="Arial" w:hAnsi="Arial" w:cs="Arial"/>
          <w:szCs w:val="22"/>
        </w:rPr>
      </w:pPr>
      <w:r w:rsidRPr="00024318">
        <w:rPr>
          <w:rFonts w:ascii="Arial" w:hAnsi="Arial" w:cs="Arial"/>
          <w:szCs w:val="22"/>
        </w:rPr>
        <w:t xml:space="preserve">Add in medical record under provider approval to transmit prescription change to pharmacy tablets, Metoprolol </w:t>
      </w:r>
      <w:r>
        <w:rPr>
          <w:rFonts w:ascii="Arial" w:hAnsi="Arial" w:cs="Arial"/>
          <w:szCs w:val="22"/>
        </w:rPr>
        <w:t xml:space="preserve">ER 100 </w:t>
      </w:r>
      <w:r w:rsidRPr="00024318">
        <w:rPr>
          <w:rFonts w:ascii="Arial" w:hAnsi="Arial" w:cs="Arial"/>
          <w:szCs w:val="22"/>
        </w:rPr>
        <w:t>mg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w:t>
      </w:r>
      <w:r>
        <w:rPr>
          <w:rFonts w:ascii="Arial" w:hAnsi="Arial" w:cs="Arial"/>
          <w:szCs w:val="22"/>
        </w:rPr>
        <w:t>1</w:t>
      </w:r>
      <w:r w:rsidRPr="00024318">
        <w:rPr>
          <w:rFonts w:ascii="Arial" w:hAnsi="Arial" w:cs="Arial"/>
          <w:szCs w:val="22"/>
        </w:rPr>
        <w:t xml:space="preserve"> tablet by mouth daily for high blood pressure. Refills: 1 </w:t>
      </w:r>
    </w:p>
    <w:p w14:paraId="760DD74A"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0C091FCE" w14:textId="77777777" w:rsidR="00E51118" w:rsidRDefault="00E51118" w:rsidP="00E51118">
      <w:pPr>
        <w:rPr>
          <w:rFonts w:ascii="Arial" w:hAnsi="Arial" w:cs="Arial"/>
          <w:szCs w:val="22"/>
        </w:rPr>
      </w:pPr>
      <w:r>
        <w:rPr>
          <w:rFonts w:ascii="Arial" w:hAnsi="Arial" w:cs="Arial"/>
          <w:szCs w:val="22"/>
        </w:rPr>
        <w:t>Recheck BP in clinic in 2-4 weeks</w:t>
      </w:r>
    </w:p>
    <w:p w14:paraId="5515E74B" w14:textId="77777777" w:rsidR="00E51118" w:rsidRPr="005E6215" w:rsidRDefault="00E51118" w:rsidP="00E51118">
      <w:pPr>
        <w:rPr>
          <w:rFonts w:ascii="Arial" w:hAnsi="Arial" w:cs="Arial"/>
          <w:szCs w:val="22"/>
        </w:rPr>
      </w:pPr>
      <w:r>
        <w:rPr>
          <w:rFonts w:ascii="Arial" w:hAnsi="Arial" w:cs="Arial"/>
          <w:szCs w:val="22"/>
        </w:rPr>
        <w:t>Encourage patient BP check daily at home</w:t>
      </w:r>
    </w:p>
    <w:p w14:paraId="445710B2" w14:textId="77777777" w:rsidR="00E51118" w:rsidRDefault="00E51118" w:rsidP="00E51118">
      <w:pPr>
        <w:rPr>
          <w:rFonts w:ascii="Arial" w:hAnsi="Arial" w:cs="Arial"/>
          <w:szCs w:val="22"/>
        </w:rPr>
      </w:pPr>
    </w:p>
    <w:p w14:paraId="5B285E72" w14:textId="77777777" w:rsidR="00E51118" w:rsidRPr="009F1CB5" w:rsidRDefault="00E51118" w:rsidP="00E51118">
      <w:pPr>
        <w:rPr>
          <w:rFonts w:ascii="Arial" w:hAnsi="Arial" w:cs="Arial"/>
          <w:i/>
          <w:szCs w:val="22"/>
        </w:rPr>
      </w:pPr>
      <w:r w:rsidRPr="009F1CB5">
        <w:rPr>
          <w:rFonts w:ascii="Arial" w:hAnsi="Arial" w:cs="Arial"/>
          <w:i/>
          <w:szCs w:val="22"/>
        </w:rPr>
        <w:t xml:space="preserve">If BP not at goal in 2-4 weeks, increase dosage: </w:t>
      </w:r>
    </w:p>
    <w:p w14:paraId="36BC16D4" w14:textId="59261366" w:rsidR="00E51118" w:rsidRDefault="00E51118" w:rsidP="00E51118">
      <w:pPr>
        <w:rPr>
          <w:rFonts w:ascii="Arial" w:hAnsi="Arial" w:cs="Arial"/>
          <w:szCs w:val="22"/>
        </w:rPr>
      </w:pPr>
      <w:r w:rsidRPr="00024318">
        <w:rPr>
          <w:rFonts w:ascii="Arial" w:hAnsi="Arial" w:cs="Arial"/>
          <w:szCs w:val="22"/>
        </w:rPr>
        <w:t xml:space="preserve">Add in medical record under provider approval to transmit prescription change to pharmacy tablets, Metoprolol </w:t>
      </w:r>
      <w:r>
        <w:rPr>
          <w:rFonts w:ascii="Arial" w:hAnsi="Arial" w:cs="Arial"/>
          <w:szCs w:val="22"/>
        </w:rPr>
        <w:t xml:space="preserve">ER 200 </w:t>
      </w:r>
      <w:r w:rsidRPr="00024318">
        <w:rPr>
          <w:rFonts w:ascii="Arial" w:hAnsi="Arial" w:cs="Arial"/>
          <w:szCs w:val="22"/>
        </w:rPr>
        <w:t>mg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w:t>
      </w:r>
      <w:r>
        <w:rPr>
          <w:rFonts w:ascii="Arial" w:hAnsi="Arial" w:cs="Arial"/>
          <w:szCs w:val="22"/>
        </w:rPr>
        <w:t>1</w:t>
      </w:r>
      <w:r w:rsidRPr="00024318">
        <w:rPr>
          <w:rFonts w:ascii="Arial" w:hAnsi="Arial" w:cs="Arial"/>
          <w:szCs w:val="22"/>
        </w:rPr>
        <w:t xml:space="preserve"> tablet by mouth daily for high blood pressure. Refills: 1 </w:t>
      </w:r>
    </w:p>
    <w:p w14:paraId="68C48D91"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5777E99D" w14:textId="77777777" w:rsidR="00E51118" w:rsidRDefault="00E51118" w:rsidP="00E51118">
      <w:pPr>
        <w:rPr>
          <w:rFonts w:ascii="Arial" w:hAnsi="Arial" w:cs="Arial"/>
          <w:szCs w:val="22"/>
        </w:rPr>
      </w:pPr>
      <w:r>
        <w:rPr>
          <w:rFonts w:ascii="Arial" w:hAnsi="Arial" w:cs="Arial"/>
          <w:szCs w:val="22"/>
        </w:rPr>
        <w:t>Recheck BP in clinic in 2-4 weeks</w:t>
      </w:r>
    </w:p>
    <w:p w14:paraId="2E4A0221" w14:textId="77777777" w:rsidR="00E51118" w:rsidRPr="005E6215" w:rsidRDefault="00E51118" w:rsidP="00E51118">
      <w:pPr>
        <w:rPr>
          <w:rFonts w:ascii="Arial" w:hAnsi="Arial" w:cs="Arial"/>
          <w:szCs w:val="22"/>
        </w:rPr>
      </w:pPr>
      <w:r>
        <w:rPr>
          <w:rFonts w:ascii="Arial" w:hAnsi="Arial" w:cs="Arial"/>
          <w:szCs w:val="22"/>
        </w:rPr>
        <w:t>Encourage patient BP check daily at home</w:t>
      </w:r>
    </w:p>
    <w:p w14:paraId="4B8FA3C3" w14:textId="4DBBD141" w:rsidR="008B4C97" w:rsidRPr="00F74D79" w:rsidRDefault="008B4C97" w:rsidP="000F197D">
      <w:pPr>
        <w:rPr>
          <w:rFonts w:ascii="Arial" w:hAnsi="Arial" w:cs="Arial"/>
          <w:szCs w:val="22"/>
          <w:u w:val="single"/>
        </w:rPr>
      </w:pPr>
    </w:p>
    <w:p w14:paraId="12D53B9F" w14:textId="3FE9F50A" w:rsidR="00F74D79" w:rsidRPr="009F1CB5" w:rsidRDefault="00F74D79" w:rsidP="00F74D79">
      <w:pPr>
        <w:rPr>
          <w:rFonts w:ascii="Arial" w:hAnsi="Arial" w:cs="Arial"/>
          <w:i/>
          <w:szCs w:val="22"/>
        </w:rPr>
      </w:pPr>
      <w:r w:rsidRPr="00F74D79">
        <w:rPr>
          <w:rFonts w:ascii="Arial" w:hAnsi="Arial" w:cs="Arial"/>
          <w:szCs w:val="22"/>
          <w:u w:val="single"/>
        </w:rPr>
        <w:t>Option 2:</w:t>
      </w:r>
      <w:r w:rsidRPr="00F74D79">
        <w:rPr>
          <w:rFonts w:ascii="Arial" w:hAnsi="Arial" w:cs="Arial"/>
          <w:i/>
          <w:szCs w:val="22"/>
        </w:rPr>
        <w:t xml:space="preserve"> </w:t>
      </w:r>
      <w:r w:rsidRPr="009F1CB5">
        <w:rPr>
          <w:rFonts w:ascii="Arial" w:hAnsi="Arial" w:cs="Arial"/>
          <w:i/>
          <w:szCs w:val="22"/>
        </w:rPr>
        <w:t>If BP not at goal in 2-4 weeks,</w:t>
      </w:r>
      <w:r>
        <w:rPr>
          <w:rFonts w:ascii="Arial" w:hAnsi="Arial" w:cs="Arial"/>
          <w:i/>
          <w:szCs w:val="22"/>
        </w:rPr>
        <w:t xml:space="preserve"> add</w:t>
      </w:r>
      <w:r w:rsidRPr="009F1CB5">
        <w:rPr>
          <w:rFonts w:ascii="Arial" w:hAnsi="Arial" w:cs="Arial"/>
          <w:i/>
          <w:szCs w:val="22"/>
        </w:rPr>
        <w:t xml:space="preserve">: </w:t>
      </w:r>
    </w:p>
    <w:p w14:paraId="1E4F3581" w14:textId="77777777" w:rsidR="00E51118" w:rsidRPr="00024318" w:rsidRDefault="00E51118" w:rsidP="00E51118">
      <w:pPr>
        <w:rPr>
          <w:rFonts w:ascii="Arial" w:hAnsi="Arial" w:cs="Arial"/>
          <w:szCs w:val="22"/>
        </w:rPr>
      </w:pPr>
      <w:r w:rsidRPr="00024318">
        <w:rPr>
          <w:rFonts w:ascii="Arial" w:hAnsi="Arial" w:cs="Arial"/>
          <w:szCs w:val="22"/>
        </w:rPr>
        <w:t xml:space="preserve">Add Atenolol </w:t>
      </w:r>
      <w:r>
        <w:rPr>
          <w:rFonts w:ascii="Arial" w:hAnsi="Arial" w:cs="Arial"/>
          <w:szCs w:val="22"/>
        </w:rPr>
        <w:t xml:space="preserve">50 </w:t>
      </w:r>
      <w:r w:rsidRPr="00024318">
        <w:rPr>
          <w:rFonts w:ascii="Arial" w:hAnsi="Arial" w:cs="Arial"/>
          <w:szCs w:val="22"/>
        </w:rPr>
        <w:t>mg</w:t>
      </w:r>
      <w:r>
        <w:rPr>
          <w:rFonts w:ascii="Arial" w:hAnsi="Arial" w:cs="Arial"/>
          <w:szCs w:val="22"/>
        </w:rPr>
        <w:t>,</w:t>
      </w:r>
      <w:r w:rsidRPr="00024318">
        <w:rPr>
          <w:rFonts w:ascii="Arial" w:hAnsi="Arial" w:cs="Arial"/>
          <w:szCs w:val="22"/>
        </w:rPr>
        <w:t xml:space="preserve"> 1/2 daily orally</w:t>
      </w:r>
      <w:r>
        <w:rPr>
          <w:rFonts w:ascii="Arial" w:hAnsi="Arial" w:cs="Arial"/>
          <w:szCs w:val="22"/>
        </w:rPr>
        <w:t xml:space="preserve"> = 25 mg daily</w:t>
      </w:r>
    </w:p>
    <w:p w14:paraId="5FC454E0" w14:textId="77777777" w:rsidR="00E51118" w:rsidRDefault="00E51118" w:rsidP="00E51118">
      <w:pPr>
        <w:rPr>
          <w:rFonts w:ascii="Arial" w:hAnsi="Arial" w:cs="Arial"/>
          <w:szCs w:val="22"/>
        </w:rPr>
      </w:pPr>
      <w:r w:rsidRPr="00024318">
        <w:rPr>
          <w:rFonts w:ascii="Arial" w:hAnsi="Arial" w:cs="Arial"/>
          <w:szCs w:val="22"/>
        </w:rPr>
        <w:t>Add in medical record under provider approval to transmit prescription change to pharmacy Atenolol 25 mg tablets, #50, sig:</w:t>
      </w:r>
      <w:r>
        <w:rPr>
          <w:rFonts w:ascii="Arial" w:hAnsi="Arial" w:cs="Arial"/>
          <w:szCs w:val="22"/>
        </w:rPr>
        <w:t xml:space="preserve"> </w:t>
      </w:r>
      <w:r w:rsidRPr="00024318">
        <w:rPr>
          <w:rFonts w:ascii="Arial" w:hAnsi="Arial" w:cs="Arial"/>
          <w:szCs w:val="22"/>
        </w:rPr>
        <w:t xml:space="preserve">Take 1/2 tablet by mouth daily for high blood pressure. Refills: 1 </w:t>
      </w:r>
    </w:p>
    <w:p w14:paraId="09F90C5D"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325C1059" w14:textId="77777777" w:rsidR="00E51118" w:rsidRDefault="00E51118" w:rsidP="00E51118">
      <w:pPr>
        <w:rPr>
          <w:rFonts w:ascii="Arial" w:hAnsi="Arial" w:cs="Arial"/>
          <w:szCs w:val="22"/>
        </w:rPr>
      </w:pPr>
      <w:r>
        <w:rPr>
          <w:rFonts w:ascii="Arial" w:hAnsi="Arial" w:cs="Arial"/>
          <w:szCs w:val="22"/>
        </w:rPr>
        <w:t>Recheck BP in clinic in 2-4 weeks</w:t>
      </w:r>
    </w:p>
    <w:p w14:paraId="10EBE187" w14:textId="77777777" w:rsidR="00E51118" w:rsidRPr="005E6215" w:rsidRDefault="00E51118" w:rsidP="00E51118">
      <w:pPr>
        <w:rPr>
          <w:rFonts w:ascii="Arial" w:hAnsi="Arial" w:cs="Arial"/>
          <w:szCs w:val="22"/>
        </w:rPr>
      </w:pPr>
      <w:r>
        <w:rPr>
          <w:rFonts w:ascii="Arial" w:hAnsi="Arial" w:cs="Arial"/>
          <w:szCs w:val="22"/>
        </w:rPr>
        <w:t>Encourage patient BP check daily at home</w:t>
      </w:r>
    </w:p>
    <w:p w14:paraId="4437BE8D" w14:textId="77777777" w:rsidR="00E51118" w:rsidRDefault="00E51118" w:rsidP="00E51118">
      <w:pPr>
        <w:rPr>
          <w:rFonts w:ascii="Arial" w:hAnsi="Arial" w:cs="Arial"/>
          <w:i/>
          <w:szCs w:val="22"/>
        </w:rPr>
      </w:pPr>
    </w:p>
    <w:p w14:paraId="2995FE24" w14:textId="77777777" w:rsidR="00E51118" w:rsidRPr="009F1CB5" w:rsidRDefault="00E51118" w:rsidP="00E51118">
      <w:pPr>
        <w:rPr>
          <w:rFonts w:ascii="Arial" w:hAnsi="Arial" w:cs="Arial"/>
          <w:i/>
          <w:szCs w:val="22"/>
        </w:rPr>
      </w:pPr>
      <w:r w:rsidRPr="009F1CB5">
        <w:rPr>
          <w:rFonts w:ascii="Arial" w:hAnsi="Arial" w:cs="Arial"/>
          <w:i/>
          <w:szCs w:val="22"/>
        </w:rPr>
        <w:t xml:space="preserve">If BP not at goal in 2-4 weeks, increase dosage: </w:t>
      </w:r>
    </w:p>
    <w:p w14:paraId="7A437986" w14:textId="77777777" w:rsidR="00E51118" w:rsidRDefault="00E51118" w:rsidP="00E51118">
      <w:pPr>
        <w:rPr>
          <w:rFonts w:ascii="Arial" w:hAnsi="Arial" w:cs="Arial"/>
          <w:szCs w:val="22"/>
        </w:rPr>
      </w:pPr>
    </w:p>
    <w:p w14:paraId="099A10B4" w14:textId="77777777" w:rsidR="00E51118" w:rsidRDefault="00E51118" w:rsidP="00E51118">
      <w:pPr>
        <w:rPr>
          <w:rFonts w:ascii="Arial" w:hAnsi="Arial" w:cs="Arial"/>
          <w:szCs w:val="22"/>
        </w:rPr>
      </w:pPr>
      <w:r w:rsidRPr="00024318">
        <w:rPr>
          <w:rFonts w:ascii="Arial" w:hAnsi="Arial" w:cs="Arial"/>
          <w:szCs w:val="22"/>
        </w:rPr>
        <w:t xml:space="preserve">Add in medical record under provider approval to transmit prescription change to pharmacy Atenolol </w:t>
      </w:r>
      <w:r>
        <w:rPr>
          <w:rFonts w:ascii="Arial" w:hAnsi="Arial" w:cs="Arial"/>
          <w:szCs w:val="22"/>
        </w:rPr>
        <w:t>50</w:t>
      </w:r>
      <w:r w:rsidRPr="00024318">
        <w:rPr>
          <w:rFonts w:ascii="Arial" w:hAnsi="Arial" w:cs="Arial"/>
          <w:szCs w:val="22"/>
        </w:rPr>
        <w:t xml:space="preserve"> mg tablets,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1 tablet by mouth daily for high blood pressure. Refills: 1 </w:t>
      </w:r>
    </w:p>
    <w:p w14:paraId="767F8927" w14:textId="77777777" w:rsidR="00E51118" w:rsidRPr="00024318" w:rsidRDefault="00E51118" w:rsidP="00E51118">
      <w:pPr>
        <w:rPr>
          <w:rFonts w:ascii="Arial" w:hAnsi="Arial" w:cs="Arial"/>
          <w:szCs w:val="22"/>
        </w:rPr>
      </w:pPr>
      <w:r w:rsidRPr="00024318">
        <w:rPr>
          <w:rFonts w:ascii="Arial" w:hAnsi="Arial" w:cs="Arial"/>
          <w:szCs w:val="22"/>
        </w:rPr>
        <w:t xml:space="preserve">Cosign to PCP </w:t>
      </w:r>
    </w:p>
    <w:p w14:paraId="15BD8D1D" w14:textId="77777777" w:rsidR="00E51118" w:rsidRDefault="00E51118" w:rsidP="00E51118">
      <w:pPr>
        <w:rPr>
          <w:rFonts w:ascii="Arial" w:hAnsi="Arial" w:cs="Arial"/>
          <w:szCs w:val="22"/>
        </w:rPr>
      </w:pPr>
      <w:r>
        <w:rPr>
          <w:rFonts w:ascii="Arial" w:hAnsi="Arial" w:cs="Arial"/>
          <w:szCs w:val="22"/>
        </w:rPr>
        <w:t>Recheck BP in clinic in 2-4 weeks</w:t>
      </w:r>
    </w:p>
    <w:p w14:paraId="3AC1CDB4" w14:textId="7B9D2DDC" w:rsidR="008B4C97" w:rsidRPr="00E51118" w:rsidRDefault="00E51118" w:rsidP="00024318">
      <w:pPr>
        <w:rPr>
          <w:rFonts w:ascii="Arial" w:hAnsi="Arial" w:cs="Arial"/>
          <w:szCs w:val="22"/>
        </w:rPr>
      </w:pPr>
      <w:r>
        <w:rPr>
          <w:rFonts w:ascii="Arial" w:hAnsi="Arial" w:cs="Arial"/>
          <w:szCs w:val="22"/>
        </w:rPr>
        <w:t>Encourage patient BP check daily at home</w:t>
      </w:r>
    </w:p>
    <w:p w14:paraId="718CE71E" w14:textId="77777777" w:rsidR="00F74D79" w:rsidRDefault="00F74D79" w:rsidP="00024318">
      <w:pPr>
        <w:rPr>
          <w:rFonts w:ascii="Arial" w:hAnsi="Arial" w:cs="Arial"/>
          <w:szCs w:val="22"/>
        </w:rPr>
      </w:pPr>
    </w:p>
    <w:p w14:paraId="770C5B25" w14:textId="77777777" w:rsidR="007448B9" w:rsidRDefault="007448B9" w:rsidP="00024318">
      <w:pPr>
        <w:rPr>
          <w:rFonts w:ascii="Arial" w:hAnsi="Arial" w:cs="Arial"/>
          <w:szCs w:val="22"/>
        </w:rPr>
      </w:pPr>
    </w:p>
    <w:p w14:paraId="110DFA00" w14:textId="1758C725" w:rsidR="007448B9" w:rsidRDefault="007448B9" w:rsidP="00024318">
      <w:pPr>
        <w:rPr>
          <w:rFonts w:ascii="Arial" w:hAnsi="Arial" w:cs="Arial"/>
          <w:szCs w:val="22"/>
        </w:rPr>
      </w:pPr>
      <w:r w:rsidRPr="00F74D79">
        <w:rPr>
          <w:rFonts w:ascii="Arial" w:hAnsi="Arial" w:cs="Arial"/>
          <w:szCs w:val="22"/>
          <w:u w:val="single"/>
        </w:rPr>
        <w:t xml:space="preserve">Option </w:t>
      </w:r>
      <w:r>
        <w:rPr>
          <w:rFonts w:ascii="Arial" w:hAnsi="Arial" w:cs="Arial"/>
          <w:szCs w:val="22"/>
          <w:u w:val="single"/>
        </w:rPr>
        <w:t>3</w:t>
      </w:r>
      <w:r w:rsidRPr="00F74D79">
        <w:rPr>
          <w:rFonts w:ascii="Arial" w:hAnsi="Arial" w:cs="Arial"/>
          <w:szCs w:val="22"/>
          <w:u w:val="single"/>
        </w:rPr>
        <w:t>:</w:t>
      </w:r>
      <w:r w:rsidRPr="00F74D79">
        <w:rPr>
          <w:rFonts w:ascii="Arial" w:hAnsi="Arial" w:cs="Arial"/>
          <w:i/>
          <w:szCs w:val="22"/>
        </w:rPr>
        <w:t xml:space="preserve"> </w:t>
      </w:r>
      <w:r w:rsidRPr="009F1CB5">
        <w:rPr>
          <w:rFonts w:ascii="Arial" w:hAnsi="Arial" w:cs="Arial"/>
          <w:i/>
          <w:szCs w:val="22"/>
        </w:rPr>
        <w:t>If BP not at goal in 2-4 weeks</w:t>
      </w:r>
      <w:r>
        <w:rPr>
          <w:rFonts w:ascii="Arial" w:hAnsi="Arial" w:cs="Arial"/>
          <w:i/>
          <w:szCs w:val="22"/>
        </w:rPr>
        <w:t xml:space="preserve"> and </w:t>
      </w:r>
      <w:r>
        <w:rPr>
          <w:rFonts w:ascii="Arial" w:hAnsi="Arial" w:cs="Arial"/>
          <w:szCs w:val="22"/>
        </w:rPr>
        <w:t xml:space="preserve">on thiazide and eGFR </w:t>
      </w:r>
      <w:r w:rsidRPr="007448B9">
        <w:rPr>
          <w:rFonts w:ascii="Arial" w:hAnsi="Arial" w:cs="Arial"/>
          <w:szCs w:val="22"/>
          <w:u w:val="single"/>
        </w:rPr>
        <w:t>&gt;</w:t>
      </w:r>
      <w:r>
        <w:rPr>
          <w:rFonts w:ascii="Arial" w:hAnsi="Arial" w:cs="Arial"/>
          <w:szCs w:val="22"/>
        </w:rPr>
        <w:t xml:space="preserve"> 60mL/min/1.73m</w:t>
      </w:r>
      <w:r w:rsidRPr="007448B9">
        <w:rPr>
          <w:rFonts w:ascii="Arial" w:hAnsi="Arial" w:cs="Arial"/>
          <w:szCs w:val="22"/>
          <w:vertAlign w:val="superscript"/>
        </w:rPr>
        <w:t>2</w:t>
      </w:r>
      <w:r>
        <w:rPr>
          <w:rFonts w:ascii="Arial" w:hAnsi="Arial" w:cs="Arial"/>
          <w:szCs w:val="22"/>
        </w:rPr>
        <w:t xml:space="preserve"> and K &lt; 4.5, add spironolactone 25 mg, ½ tablet = 12.5 mg daily:</w:t>
      </w:r>
    </w:p>
    <w:p w14:paraId="333CD7D7" w14:textId="77777777" w:rsidR="007448B9" w:rsidRDefault="007448B9" w:rsidP="00024318">
      <w:pPr>
        <w:rPr>
          <w:rFonts w:ascii="Arial" w:hAnsi="Arial" w:cs="Arial"/>
          <w:szCs w:val="22"/>
        </w:rPr>
      </w:pPr>
    </w:p>
    <w:p w14:paraId="0EE0CFE8" w14:textId="029559A2" w:rsidR="007448B9" w:rsidRDefault="007448B9" w:rsidP="007448B9">
      <w:pPr>
        <w:rPr>
          <w:rFonts w:ascii="Arial" w:hAnsi="Arial" w:cs="Arial"/>
          <w:szCs w:val="22"/>
        </w:rPr>
      </w:pPr>
      <w:r w:rsidRPr="00024318">
        <w:rPr>
          <w:rFonts w:ascii="Arial" w:hAnsi="Arial" w:cs="Arial"/>
          <w:szCs w:val="22"/>
        </w:rPr>
        <w:t xml:space="preserve">Add in medical record under provider approval to transmit prescription change to pharmacy tablets, </w:t>
      </w:r>
      <w:r>
        <w:rPr>
          <w:rFonts w:ascii="Arial" w:hAnsi="Arial" w:cs="Arial"/>
          <w:szCs w:val="22"/>
        </w:rPr>
        <w:t xml:space="preserve">Spironolactone 12.5 </w:t>
      </w:r>
      <w:r w:rsidRPr="00024318">
        <w:rPr>
          <w:rFonts w:ascii="Arial" w:hAnsi="Arial" w:cs="Arial"/>
          <w:szCs w:val="22"/>
        </w:rPr>
        <w:t>mg #</w:t>
      </w:r>
      <w:r>
        <w:rPr>
          <w:rFonts w:ascii="Arial" w:hAnsi="Arial" w:cs="Arial"/>
          <w:szCs w:val="22"/>
        </w:rPr>
        <w:t>50</w:t>
      </w:r>
      <w:r w:rsidRPr="00024318">
        <w:rPr>
          <w:rFonts w:ascii="Arial" w:hAnsi="Arial" w:cs="Arial"/>
          <w:szCs w:val="22"/>
        </w:rPr>
        <w:t xml:space="preserve">, </w:t>
      </w:r>
      <w:proofErr w:type="gramStart"/>
      <w:r w:rsidRPr="00024318">
        <w:rPr>
          <w:rFonts w:ascii="Arial" w:hAnsi="Arial" w:cs="Arial"/>
          <w:szCs w:val="22"/>
        </w:rPr>
        <w:t>sig</w:t>
      </w:r>
      <w:proofErr w:type="gramEnd"/>
      <w:r w:rsidRPr="00024318">
        <w:rPr>
          <w:rFonts w:ascii="Arial" w:hAnsi="Arial" w:cs="Arial"/>
          <w:szCs w:val="22"/>
        </w:rPr>
        <w:t>:</w:t>
      </w:r>
      <w:r>
        <w:rPr>
          <w:rFonts w:ascii="Arial" w:hAnsi="Arial" w:cs="Arial"/>
          <w:szCs w:val="22"/>
        </w:rPr>
        <w:t xml:space="preserve"> </w:t>
      </w:r>
      <w:r w:rsidRPr="00024318">
        <w:rPr>
          <w:rFonts w:ascii="Arial" w:hAnsi="Arial" w:cs="Arial"/>
          <w:szCs w:val="22"/>
        </w:rPr>
        <w:t xml:space="preserve">Take </w:t>
      </w:r>
      <w:r>
        <w:rPr>
          <w:rFonts w:ascii="Arial" w:hAnsi="Arial" w:cs="Arial"/>
          <w:szCs w:val="22"/>
        </w:rPr>
        <w:t>1/2</w:t>
      </w:r>
      <w:r w:rsidRPr="00024318">
        <w:rPr>
          <w:rFonts w:ascii="Arial" w:hAnsi="Arial" w:cs="Arial"/>
          <w:szCs w:val="22"/>
        </w:rPr>
        <w:t xml:space="preserve"> tablet by mouth daily for high blood pressure. Refills: 1 </w:t>
      </w:r>
    </w:p>
    <w:p w14:paraId="6194AA75" w14:textId="77777777" w:rsidR="007448B9" w:rsidRPr="00024318" w:rsidRDefault="007448B9" w:rsidP="007448B9">
      <w:pPr>
        <w:rPr>
          <w:rFonts w:ascii="Arial" w:hAnsi="Arial" w:cs="Arial"/>
          <w:szCs w:val="22"/>
        </w:rPr>
      </w:pPr>
      <w:r w:rsidRPr="00024318">
        <w:rPr>
          <w:rFonts w:ascii="Arial" w:hAnsi="Arial" w:cs="Arial"/>
          <w:szCs w:val="22"/>
        </w:rPr>
        <w:t xml:space="preserve">Cosign to PCP </w:t>
      </w:r>
    </w:p>
    <w:p w14:paraId="1F5C26AB" w14:textId="77777777" w:rsidR="007448B9" w:rsidRDefault="007448B9" w:rsidP="007448B9">
      <w:pPr>
        <w:rPr>
          <w:rFonts w:ascii="Arial" w:hAnsi="Arial" w:cs="Arial"/>
          <w:szCs w:val="22"/>
        </w:rPr>
      </w:pPr>
      <w:r>
        <w:rPr>
          <w:rFonts w:ascii="Arial" w:hAnsi="Arial" w:cs="Arial"/>
          <w:szCs w:val="22"/>
        </w:rPr>
        <w:t>Recheck BP in clinic in 2-4 weeks</w:t>
      </w:r>
    </w:p>
    <w:p w14:paraId="254E4B34" w14:textId="77777777" w:rsidR="007448B9" w:rsidRDefault="007448B9" w:rsidP="00024318">
      <w:pPr>
        <w:rPr>
          <w:rFonts w:ascii="Arial" w:hAnsi="Arial" w:cs="Arial"/>
          <w:szCs w:val="22"/>
        </w:rPr>
      </w:pPr>
    </w:p>
    <w:p w14:paraId="76D133F6" w14:textId="77777777" w:rsidR="00512828" w:rsidRPr="009F1CB5" w:rsidRDefault="00512828" w:rsidP="00512828">
      <w:pPr>
        <w:rPr>
          <w:rFonts w:ascii="Arial" w:hAnsi="Arial" w:cs="Arial"/>
          <w:i/>
          <w:szCs w:val="22"/>
        </w:rPr>
      </w:pPr>
      <w:r w:rsidRPr="009F1CB5">
        <w:rPr>
          <w:rFonts w:ascii="Arial" w:hAnsi="Arial" w:cs="Arial"/>
          <w:i/>
          <w:szCs w:val="22"/>
        </w:rPr>
        <w:t xml:space="preserve">If BP not at goal in 2-4 weeks, increase dosage: </w:t>
      </w:r>
    </w:p>
    <w:p w14:paraId="0C996879" w14:textId="77777777" w:rsidR="007448B9" w:rsidRDefault="007448B9" w:rsidP="00024318">
      <w:pPr>
        <w:rPr>
          <w:rFonts w:ascii="Arial" w:hAnsi="Arial" w:cs="Arial"/>
          <w:szCs w:val="22"/>
        </w:rPr>
      </w:pPr>
    </w:p>
    <w:p w14:paraId="30D39145" w14:textId="12F45B15" w:rsidR="00512828" w:rsidRDefault="00512828" w:rsidP="00512828">
      <w:pPr>
        <w:rPr>
          <w:rFonts w:ascii="Arial" w:hAnsi="Arial" w:cs="Arial"/>
          <w:szCs w:val="22"/>
        </w:rPr>
      </w:pPr>
      <w:r w:rsidRPr="00024318">
        <w:rPr>
          <w:rFonts w:ascii="Arial" w:hAnsi="Arial" w:cs="Arial"/>
          <w:szCs w:val="22"/>
        </w:rPr>
        <w:t xml:space="preserve">Add in medical record under provider approval to transmit prescription change to pharmacy tablets, </w:t>
      </w:r>
      <w:r>
        <w:rPr>
          <w:rFonts w:ascii="Arial" w:hAnsi="Arial" w:cs="Arial"/>
          <w:szCs w:val="22"/>
        </w:rPr>
        <w:t xml:space="preserve">Spironolactone 25 </w:t>
      </w:r>
      <w:r w:rsidRPr="00024318">
        <w:rPr>
          <w:rFonts w:ascii="Arial" w:hAnsi="Arial" w:cs="Arial"/>
          <w:szCs w:val="22"/>
        </w:rPr>
        <w:t>mg #</w:t>
      </w:r>
      <w:r>
        <w:rPr>
          <w:rFonts w:ascii="Arial" w:hAnsi="Arial" w:cs="Arial"/>
          <w:szCs w:val="22"/>
        </w:rPr>
        <w:t>100</w:t>
      </w:r>
      <w:r w:rsidRPr="00024318">
        <w:rPr>
          <w:rFonts w:ascii="Arial" w:hAnsi="Arial" w:cs="Arial"/>
          <w:szCs w:val="22"/>
        </w:rPr>
        <w:t>, sig:</w:t>
      </w:r>
      <w:r>
        <w:rPr>
          <w:rFonts w:ascii="Arial" w:hAnsi="Arial" w:cs="Arial"/>
          <w:szCs w:val="22"/>
        </w:rPr>
        <w:t xml:space="preserve"> </w:t>
      </w:r>
      <w:r w:rsidRPr="00024318">
        <w:rPr>
          <w:rFonts w:ascii="Arial" w:hAnsi="Arial" w:cs="Arial"/>
          <w:szCs w:val="22"/>
        </w:rPr>
        <w:t xml:space="preserve">Take </w:t>
      </w:r>
      <w:r>
        <w:rPr>
          <w:rFonts w:ascii="Arial" w:hAnsi="Arial" w:cs="Arial"/>
          <w:szCs w:val="22"/>
        </w:rPr>
        <w:t>1</w:t>
      </w:r>
      <w:r w:rsidRPr="00024318">
        <w:rPr>
          <w:rFonts w:ascii="Arial" w:hAnsi="Arial" w:cs="Arial"/>
          <w:szCs w:val="22"/>
        </w:rPr>
        <w:t xml:space="preserve"> tablet by mouth daily for high blood pressure. Refills: 1 </w:t>
      </w:r>
    </w:p>
    <w:p w14:paraId="3F78E34D" w14:textId="77777777" w:rsidR="00512828" w:rsidRPr="00024318" w:rsidRDefault="00512828" w:rsidP="00512828">
      <w:pPr>
        <w:rPr>
          <w:rFonts w:ascii="Arial" w:hAnsi="Arial" w:cs="Arial"/>
          <w:szCs w:val="22"/>
        </w:rPr>
      </w:pPr>
      <w:r w:rsidRPr="00024318">
        <w:rPr>
          <w:rFonts w:ascii="Arial" w:hAnsi="Arial" w:cs="Arial"/>
          <w:szCs w:val="22"/>
        </w:rPr>
        <w:t xml:space="preserve">Cosign to PCP </w:t>
      </w:r>
    </w:p>
    <w:p w14:paraId="1BB4D5A5" w14:textId="77777777" w:rsidR="00512828" w:rsidRDefault="00512828" w:rsidP="00512828">
      <w:pPr>
        <w:rPr>
          <w:rFonts w:ascii="Arial" w:hAnsi="Arial" w:cs="Arial"/>
          <w:szCs w:val="22"/>
        </w:rPr>
      </w:pPr>
      <w:r>
        <w:rPr>
          <w:rFonts w:ascii="Arial" w:hAnsi="Arial" w:cs="Arial"/>
          <w:szCs w:val="22"/>
        </w:rPr>
        <w:t>Recheck BP in clinic in 2-4 weeks</w:t>
      </w:r>
    </w:p>
    <w:p w14:paraId="71E4837C" w14:textId="77777777" w:rsidR="007448B9" w:rsidRDefault="007448B9" w:rsidP="00024318">
      <w:pPr>
        <w:rPr>
          <w:rFonts w:ascii="Arial" w:hAnsi="Arial" w:cs="Arial"/>
          <w:szCs w:val="22"/>
        </w:rPr>
      </w:pPr>
    </w:p>
    <w:p w14:paraId="47484E9C" w14:textId="446A9C74" w:rsidR="007448B9" w:rsidRPr="007448B9" w:rsidRDefault="007448B9" w:rsidP="00024318">
      <w:pPr>
        <w:rPr>
          <w:rFonts w:ascii="Arial" w:hAnsi="Arial" w:cs="Arial"/>
          <w:szCs w:val="22"/>
          <w:u w:val="single"/>
        </w:rPr>
      </w:pPr>
      <w:r w:rsidRPr="007448B9">
        <w:rPr>
          <w:rFonts w:ascii="Arial" w:hAnsi="Arial" w:cs="Arial"/>
          <w:szCs w:val="22"/>
          <w:u w:val="single"/>
        </w:rPr>
        <w:t>If ACEI intolerant or pregnancy potential:</w:t>
      </w:r>
    </w:p>
    <w:p w14:paraId="644EF71A" w14:textId="77777777" w:rsidR="007448B9" w:rsidRDefault="007448B9" w:rsidP="00024318">
      <w:pPr>
        <w:rPr>
          <w:rFonts w:ascii="Arial" w:hAnsi="Arial" w:cs="Arial"/>
          <w:szCs w:val="22"/>
        </w:rPr>
      </w:pPr>
    </w:p>
    <w:p w14:paraId="048B832C" w14:textId="43D3B00A" w:rsidR="00024318" w:rsidRPr="00024318" w:rsidRDefault="00024318" w:rsidP="00024318">
      <w:pPr>
        <w:rPr>
          <w:rFonts w:ascii="Arial" w:hAnsi="Arial" w:cs="Arial"/>
          <w:szCs w:val="22"/>
        </w:rPr>
      </w:pPr>
      <w:r w:rsidRPr="00024318">
        <w:rPr>
          <w:rFonts w:ascii="Arial" w:hAnsi="Arial" w:cs="Arial"/>
          <w:szCs w:val="22"/>
        </w:rPr>
        <w:t>Hydrochlorothiazide in medical record to transmit prescription change to pharmacy for Hydrochlorothiazide 25 mg tablet, #200, sig: Take 2 tablets by mouth daily for high blood pressure</w:t>
      </w:r>
    </w:p>
    <w:p w14:paraId="7733D6FE" w14:textId="442F5049" w:rsidR="00024318" w:rsidRDefault="00024318" w:rsidP="00024318">
      <w:pPr>
        <w:rPr>
          <w:rFonts w:ascii="Arial" w:hAnsi="Arial" w:cs="Arial"/>
          <w:szCs w:val="22"/>
        </w:rPr>
      </w:pPr>
      <w:r w:rsidRPr="00024318">
        <w:rPr>
          <w:rFonts w:ascii="Arial" w:hAnsi="Arial" w:cs="Arial"/>
          <w:szCs w:val="22"/>
        </w:rPr>
        <w:tab/>
      </w:r>
      <w:r w:rsidRPr="00024318">
        <w:rPr>
          <w:rFonts w:ascii="Arial" w:hAnsi="Arial" w:cs="Arial"/>
          <w:szCs w:val="22"/>
        </w:rPr>
        <w:tab/>
      </w:r>
      <w:r w:rsidR="00512828" w:rsidRPr="00024318">
        <w:rPr>
          <w:rFonts w:ascii="Arial" w:hAnsi="Arial" w:cs="Arial"/>
          <w:szCs w:val="22"/>
        </w:rPr>
        <w:t>O</w:t>
      </w:r>
      <w:r w:rsidRPr="00024318">
        <w:rPr>
          <w:rFonts w:ascii="Arial" w:hAnsi="Arial" w:cs="Arial"/>
          <w:szCs w:val="22"/>
        </w:rPr>
        <w:t>r</w:t>
      </w:r>
    </w:p>
    <w:p w14:paraId="52C36551" w14:textId="77777777" w:rsidR="00512828" w:rsidRPr="00024318" w:rsidRDefault="00512828" w:rsidP="00024318">
      <w:pPr>
        <w:rPr>
          <w:rFonts w:ascii="Arial" w:hAnsi="Arial" w:cs="Arial"/>
          <w:szCs w:val="22"/>
        </w:rPr>
      </w:pPr>
    </w:p>
    <w:p w14:paraId="1ACBCE54" w14:textId="03DDF4BF" w:rsidR="00024318" w:rsidRPr="001307AD" w:rsidRDefault="00024318" w:rsidP="00024318">
      <w:pPr>
        <w:rPr>
          <w:rFonts w:ascii="Arial" w:hAnsi="Arial" w:cs="Arial"/>
          <w:szCs w:val="22"/>
        </w:rPr>
      </w:pPr>
      <w:r w:rsidRPr="00024318">
        <w:rPr>
          <w:rFonts w:ascii="Arial" w:hAnsi="Arial" w:cs="Arial"/>
          <w:szCs w:val="22"/>
        </w:rPr>
        <w:t>Switch to Chlorthalidone 25 mg orally daily #100</w:t>
      </w:r>
      <w:r w:rsidR="001307AD" w:rsidRPr="001307AD">
        <w:rPr>
          <w:rFonts w:ascii="Arial" w:hAnsi="Arial" w:cs="Arial"/>
          <w:szCs w:val="22"/>
        </w:rPr>
        <w:t xml:space="preserve">; </w:t>
      </w:r>
      <w:r w:rsidR="00246912">
        <w:rPr>
          <w:rFonts w:ascii="Arial" w:hAnsi="Arial" w:cs="Arial"/>
          <w:szCs w:val="22"/>
        </w:rPr>
        <w:t>repeat labs in 2-</w:t>
      </w:r>
      <w:r w:rsidR="00753C47" w:rsidRPr="001307AD">
        <w:rPr>
          <w:rFonts w:ascii="Arial" w:hAnsi="Arial" w:cs="Arial"/>
          <w:szCs w:val="22"/>
        </w:rPr>
        <w:t>4 weeks along with BP check</w:t>
      </w:r>
    </w:p>
    <w:p w14:paraId="0AAD6E63" w14:textId="77777777" w:rsidR="008B4C97" w:rsidRDefault="008B4C97" w:rsidP="008B4C97">
      <w:pPr>
        <w:rPr>
          <w:rFonts w:ascii="Arial" w:hAnsi="Arial" w:cs="Arial"/>
          <w:szCs w:val="22"/>
        </w:rPr>
      </w:pPr>
      <w:r>
        <w:rPr>
          <w:rFonts w:ascii="Arial" w:hAnsi="Arial" w:cs="Arial"/>
          <w:szCs w:val="22"/>
        </w:rPr>
        <w:t>Recheck BP in clinic in 2-4 weeks</w:t>
      </w:r>
    </w:p>
    <w:p w14:paraId="3A708F07" w14:textId="77777777" w:rsidR="008B4C97" w:rsidRPr="005E6215" w:rsidRDefault="008B4C97" w:rsidP="008B4C97">
      <w:pPr>
        <w:rPr>
          <w:rFonts w:ascii="Arial" w:hAnsi="Arial" w:cs="Arial"/>
          <w:szCs w:val="22"/>
        </w:rPr>
      </w:pPr>
      <w:r>
        <w:rPr>
          <w:rFonts w:ascii="Arial" w:hAnsi="Arial" w:cs="Arial"/>
          <w:szCs w:val="22"/>
        </w:rPr>
        <w:t>Encourage patient BP check daily at home</w:t>
      </w:r>
    </w:p>
    <w:p w14:paraId="0B8D5188" w14:textId="77777777" w:rsidR="008B4C97" w:rsidRDefault="008B4C97" w:rsidP="00024318">
      <w:pPr>
        <w:rPr>
          <w:rFonts w:ascii="Arial" w:hAnsi="Arial" w:cs="Arial"/>
          <w:szCs w:val="22"/>
        </w:rPr>
      </w:pPr>
    </w:p>
    <w:p w14:paraId="06B979C3" w14:textId="77777777" w:rsidR="00EF5B37" w:rsidRDefault="00EF5B37" w:rsidP="00024318">
      <w:pPr>
        <w:rPr>
          <w:rFonts w:ascii="Arial" w:hAnsi="Arial" w:cs="Arial"/>
          <w:b/>
          <w:szCs w:val="22"/>
        </w:rPr>
      </w:pPr>
    </w:p>
    <w:p w14:paraId="1EE7EEEA" w14:textId="42C53C48" w:rsidR="00D0366D" w:rsidRPr="00D0366D" w:rsidRDefault="00D0366D" w:rsidP="00024318">
      <w:pPr>
        <w:rPr>
          <w:rFonts w:ascii="Arial" w:hAnsi="Arial" w:cs="Arial"/>
          <w:b/>
          <w:szCs w:val="22"/>
        </w:rPr>
      </w:pPr>
      <w:r w:rsidRPr="00D0366D">
        <w:rPr>
          <w:rFonts w:ascii="Arial" w:hAnsi="Arial" w:cs="Arial"/>
          <w:b/>
          <w:szCs w:val="22"/>
        </w:rPr>
        <w:t>Appendix IV:</w:t>
      </w:r>
    </w:p>
    <w:p w14:paraId="69C5C8C0" w14:textId="00C6515B" w:rsidR="00024318" w:rsidRDefault="001B6E01" w:rsidP="00D0366D">
      <w:pPr>
        <w:rPr>
          <w:rFonts w:ascii="Arial" w:hAnsi="Arial" w:cs="Arial"/>
          <w:szCs w:val="22"/>
          <w:u w:val="single"/>
        </w:rPr>
      </w:pPr>
      <w:r w:rsidRPr="00D0366D">
        <w:rPr>
          <w:rFonts w:ascii="Arial" w:hAnsi="Arial" w:cs="Arial"/>
          <w:szCs w:val="22"/>
          <w:u w:val="single"/>
        </w:rPr>
        <w:t>Measuring Blood Pressure</w:t>
      </w:r>
    </w:p>
    <w:p w14:paraId="38952E36" w14:textId="77777777" w:rsidR="00EF5B37" w:rsidRDefault="00EF5B37" w:rsidP="00D0366D">
      <w:pPr>
        <w:rPr>
          <w:rFonts w:ascii="Arial" w:hAnsi="Arial" w:cs="Arial"/>
          <w:szCs w:val="22"/>
          <w:u w:val="single"/>
        </w:rPr>
      </w:pPr>
    </w:p>
    <w:p w14:paraId="634B31FF" w14:textId="2F7469D4" w:rsidR="00EF5B37" w:rsidRPr="00EF5B37" w:rsidRDefault="00EF5B37" w:rsidP="00D0366D">
      <w:pPr>
        <w:rPr>
          <w:rFonts w:ascii="Arial" w:hAnsi="Arial" w:cs="Arial"/>
          <w:szCs w:val="22"/>
        </w:rPr>
      </w:pPr>
      <w:r w:rsidRPr="00EF5B37">
        <w:rPr>
          <w:rFonts w:ascii="Arial" w:hAnsi="Arial" w:cs="Arial"/>
          <w:szCs w:val="22"/>
        </w:rPr>
        <w:t>Practice Guidelines “American Heart Association Recommendations for Blood Pressure Measurement”</w:t>
      </w:r>
      <w:r>
        <w:rPr>
          <w:rFonts w:ascii="Arial" w:hAnsi="Arial" w:cs="Arial"/>
          <w:szCs w:val="22"/>
        </w:rPr>
        <w:t xml:space="preserve">; Smith, L., </w:t>
      </w:r>
      <w:r w:rsidRPr="00EF5B37">
        <w:rPr>
          <w:rFonts w:ascii="Arial" w:hAnsi="Arial" w:cs="Arial"/>
          <w:i/>
          <w:iCs/>
          <w:szCs w:val="22"/>
          <w:lang w:val="en"/>
        </w:rPr>
        <w:t xml:space="preserve">Am </w:t>
      </w:r>
      <w:proofErr w:type="gramStart"/>
      <w:r w:rsidRPr="00EF5B37">
        <w:rPr>
          <w:rFonts w:ascii="Arial" w:hAnsi="Arial" w:cs="Arial"/>
          <w:i/>
          <w:iCs/>
          <w:szCs w:val="22"/>
          <w:lang w:val="en"/>
        </w:rPr>
        <w:t>Fam</w:t>
      </w:r>
      <w:proofErr w:type="gramEnd"/>
      <w:r w:rsidRPr="00EF5B37">
        <w:rPr>
          <w:rFonts w:ascii="Arial" w:hAnsi="Arial" w:cs="Arial"/>
          <w:i/>
          <w:iCs/>
          <w:szCs w:val="22"/>
          <w:lang w:val="en"/>
        </w:rPr>
        <w:t xml:space="preserve"> Physician.</w:t>
      </w:r>
      <w:r w:rsidRPr="00EF5B37">
        <w:rPr>
          <w:rFonts w:ascii="Arial" w:hAnsi="Arial" w:cs="Arial"/>
          <w:szCs w:val="22"/>
          <w:lang w:val="en"/>
        </w:rPr>
        <w:t> 2005 Oct 1; 72</w:t>
      </w:r>
      <w:bookmarkStart w:id="0" w:name="_GoBack"/>
      <w:bookmarkEnd w:id="0"/>
      <w:r w:rsidRPr="00EF5B37">
        <w:rPr>
          <w:rFonts w:ascii="Arial" w:hAnsi="Arial" w:cs="Arial"/>
          <w:szCs w:val="22"/>
          <w:lang w:val="en"/>
        </w:rPr>
        <w:t>(7):1391-1398.</w:t>
      </w:r>
    </w:p>
    <w:p w14:paraId="3E20A357" w14:textId="6089F826" w:rsidR="00EF5B37" w:rsidRPr="00EF5B37" w:rsidRDefault="00EF5B37" w:rsidP="00D0366D">
      <w:pPr>
        <w:rPr>
          <w:rFonts w:ascii="Arial" w:hAnsi="Arial" w:cs="Arial"/>
          <w:sz w:val="20"/>
          <w:u w:val="single"/>
        </w:rPr>
      </w:pPr>
      <w:r w:rsidRPr="00EF5B37">
        <w:rPr>
          <w:rFonts w:ascii="Arial" w:hAnsi="Arial" w:cs="Arial"/>
          <w:sz w:val="20"/>
          <w:u w:val="single"/>
        </w:rPr>
        <w:t>http://www.aafp.org/afp/2005/1001/p1391.html#</w:t>
      </w:r>
    </w:p>
    <w:p w14:paraId="1665519D" w14:textId="77777777" w:rsidR="00EF5B37" w:rsidRDefault="00EF5B37" w:rsidP="009F0E70">
      <w:pPr>
        <w:rPr>
          <w:rFonts w:ascii="Arial" w:hAnsi="Arial" w:cs="Arial"/>
          <w:szCs w:val="22"/>
        </w:rPr>
      </w:pPr>
    </w:p>
    <w:p w14:paraId="57A1B1E2" w14:textId="77777777" w:rsidR="00EF5B37" w:rsidRDefault="00EF5B37" w:rsidP="009F0E70">
      <w:pPr>
        <w:rPr>
          <w:rFonts w:ascii="Arial" w:hAnsi="Arial" w:cs="Arial"/>
          <w:szCs w:val="22"/>
        </w:rPr>
      </w:pPr>
    </w:p>
    <w:p w14:paraId="713220A9" w14:textId="77777777" w:rsidR="00EF5B37" w:rsidRDefault="00EF5B37" w:rsidP="009F0E70">
      <w:pPr>
        <w:rPr>
          <w:rFonts w:ascii="Arial" w:hAnsi="Arial" w:cs="Arial"/>
          <w:szCs w:val="22"/>
        </w:rPr>
      </w:pPr>
    </w:p>
    <w:p w14:paraId="013D949A" w14:textId="77777777" w:rsidR="00EF5B37" w:rsidRPr="00EF5B37" w:rsidRDefault="00EF5B37" w:rsidP="00EF5B37">
      <w:pPr>
        <w:rPr>
          <w:rFonts w:ascii="Arial" w:hAnsi="Arial" w:cs="Arial"/>
          <w:b/>
          <w:bCs/>
          <w:szCs w:val="22"/>
          <w:lang w:val="en"/>
        </w:rPr>
      </w:pPr>
      <w:r w:rsidRPr="00EF5B37">
        <w:rPr>
          <w:rFonts w:ascii="Arial" w:hAnsi="Arial" w:cs="Arial"/>
          <w:b/>
          <w:bCs/>
          <w:szCs w:val="22"/>
          <w:lang w:val="en"/>
        </w:rPr>
        <w:lastRenderedPageBreak/>
        <w:t>American Heart Association Guidelines for In-Clinic Blood Pressure Measurement</w:t>
      </w:r>
    </w:p>
    <w:tbl>
      <w:tblPr>
        <w:tblW w:w="0" w:type="auto"/>
        <w:tblCellMar>
          <w:top w:w="15" w:type="dxa"/>
          <w:left w:w="15" w:type="dxa"/>
          <w:bottom w:w="15" w:type="dxa"/>
          <w:right w:w="15" w:type="dxa"/>
        </w:tblCellMar>
        <w:tblLook w:val="04A0" w:firstRow="1" w:lastRow="0" w:firstColumn="1" w:lastColumn="0" w:noHBand="0" w:noVBand="1"/>
      </w:tblPr>
      <w:tblGrid>
        <w:gridCol w:w="4890"/>
        <w:gridCol w:w="4470"/>
      </w:tblGrid>
      <w:tr w:rsidR="00EF5B37" w:rsidRPr="00EF5B37" w14:paraId="2C030FA5" w14:textId="77777777" w:rsidTr="00EF5B37">
        <w:trPr>
          <w:tblHeader/>
        </w:trPr>
        <w:tc>
          <w:tcPr>
            <w:tcW w:w="0" w:type="auto"/>
            <w:tcBorders>
              <w:top w:val="nil"/>
              <w:left w:val="nil"/>
              <w:bottom w:val="nil"/>
              <w:right w:val="nil"/>
            </w:tcBorders>
            <w:shd w:val="clear" w:color="auto" w:fill="DCE3E8"/>
            <w:tcMar>
              <w:top w:w="15" w:type="dxa"/>
              <w:left w:w="15" w:type="dxa"/>
              <w:bottom w:w="15" w:type="dxa"/>
              <w:right w:w="240" w:type="dxa"/>
            </w:tcMar>
            <w:vAlign w:val="bottom"/>
            <w:hideMark/>
          </w:tcPr>
          <w:p w14:paraId="327A9144" w14:textId="77777777" w:rsidR="00EF5B37" w:rsidRPr="00EF5B37" w:rsidRDefault="00EF5B37" w:rsidP="00EF5B37">
            <w:pPr>
              <w:rPr>
                <w:rFonts w:ascii="Arial" w:hAnsi="Arial" w:cs="Arial"/>
                <w:szCs w:val="22"/>
              </w:rPr>
            </w:pPr>
            <w:r w:rsidRPr="00EF5B37">
              <w:rPr>
                <w:rFonts w:ascii="Arial" w:hAnsi="Arial" w:cs="Arial"/>
                <w:szCs w:val="22"/>
              </w:rPr>
              <w:t>Recommendation</w:t>
            </w:r>
          </w:p>
        </w:tc>
        <w:tc>
          <w:tcPr>
            <w:tcW w:w="0" w:type="auto"/>
            <w:tcBorders>
              <w:top w:val="nil"/>
              <w:left w:val="nil"/>
              <w:bottom w:val="nil"/>
              <w:right w:val="nil"/>
            </w:tcBorders>
            <w:shd w:val="clear" w:color="auto" w:fill="DCE3E8"/>
            <w:tcMar>
              <w:top w:w="15" w:type="dxa"/>
              <w:left w:w="15" w:type="dxa"/>
              <w:bottom w:w="15" w:type="dxa"/>
              <w:right w:w="240" w:type="dxa"/>
            </w:tcMar>
            <w:vAlign w:val="bottom"/>
            <w:hideMark/>
          </w:tcPr>
          <w:p w14:paraId="2323B5D2" w14:textId="77777777" w:rsidR="00EF5B37" w:rsidRPr="00EF5B37" w:rsidRDefault="00EF5B37" w:rsidP="00EF5B37">
            <w:pPr>
              <w:rPr>
                <w:rFonts w:ascii="Arial" w:hAnsi="Arial" w:cs="Arial"/>
                <w:szCs w:val="22"/>
              </w:rPr>
            </w:pPr>
            <w:r w:rsidRPr="00EF5B37">
              <w:rPr>
                <w:rFonts w:ascii="Arial" w:hAnsi="Arial" w:cs="Arial"/>
                <w:szCs w:val="22"/>
              </w:rPr>
              <w:t>Comments</w:t>
            </w:r>
          </w:p>
        </w:tc>
      </w:tr>
      <w:tr w:rsidR="00EF5B37" w:rsidRPr="00EF5B37" w14:paraId="1004D1D2" w14:textId="77777777" w:rsidTr="00EF5B37">
        <w:tc>
          <w:tcPr>
            <w:tcW w:w="0" w:type="auto"/>
            <w:vMerge w:val="restart"/>
            <w:tcBorders>
              <w:top w:val="nil"/>
              <w:left w:val="nil"/>
              <w:bottom w:val="dotted" w:sz="6" w:space="0" w:color="AAAAAA"/>
              <w:right w:val="nil"/>
            </w:tcBorders>
            <w:tcMar>
              <w:top w:w="168" w:type="dxa"/>
              <w:left w:w="48" w:type="dxa"/>
              <w:bottom w:w="168" w:type="dxa"/>
              <w:right w:w="240" w:type="dxa"/>
            </w:tcMar>
            <w:hideMark/>
          </w:tcPr>
          <w:p w14:paraId="0C7C00AD" w14:textId="77777777" w:rsidR="00EF5B37" w:rsidRPr="00EF5B37" w:rsidRDefault="00EF5B37" w:rsidP="00EF5B37">
            <w:pPr>
              <w:rPr>
                <w:rFonts w:ascii="Arial" w:hAnsi="Arial" w:cs="Arial"/>
                <w:szCs w:val="22"/>
              </w:rPr>
            </w:pPr>
            <w:r w:rsidRPr="00EF5B37">
              <w:rPr>
                <w:rFonts w:ascii="Arial" w:hAnsi="Arial" w:cs="Arial"/>
                <w:szCs w:val="22"/>
              </w:rPr>
              <w:t>Patient should be seated comfortably, with back supported, legs uncrossed, and upper arm bared.</w:t>
            </w:r>
          </w:p>
        </w:tc>
        <w:tc>
          <w:tcPr>
            <w:tcW w:w="0" w:type="auto"/>
            <w:tcBorders>
              <w:top w:val="nil"/>
              <w:left w:val="nil"/>
              <w:bottom w:val="dotted" w:sz="6" w:space="0" w:color="AAAAAA"/>
              <w:right w:val="nil"/>
            </w:tcBorders>
            <w:tcMar>
              <w:top w:w="168" w:type="dxa"/>
              <w:left w:w="48" w:type="dxa"/>
              <w:bottom w:w="168" w:type="dxa"/>
              <w:right w:w="240" w:type="dxa"/>
            </w:tcMar>
            <w:hideMark/>
          </w:tcPr>
          <w:p w14:paraId="0C32B2DF" w14:textId="77777777" w:rsidR="00EF5B37" w:rsidRPr="00EF5B37" w:rsidRDefault="00EF5B37" w:rsidP="00EF5B37">
            <w:pPr>
              <w:rPr>
                <w:rFonts w:ascii="Arial" w:hAnsi="Arial" w:cs="Arial"/>
                <w:szCs w:val="22"/>
              </w:rPr>
            </w:pPr>
            <w:r w:rsidRPr="00EF5B37">
              <w:rPr>
                <w:rFonts w:ascii="Arial" w:hAnsi="Arial" w:cs="Arial"/>
                <w:szCs w:val="22"/>
              </w:rPr>
              <w:t>Diastolic pressure is higher in the seated position, whereas systolic pressure is higher in the supine position.</w:t>
            </w:r>
          </w:p>
        </w:tc>
      </w:tr>
      <w:tr w:rsidR="00EF5B37" w:rsidRPr="00EF5B37" w14:paraId="588ACF49" w14:textId="77777777" w:rsidTr="00EF5B37">
        <w:tc>
          <w:tcPr>
            <w:tcW w:w="0" w:type="auto"/>
            <w:vMerge/>
            <w:tcBorders>
              <w:top w:val="nil"/>
              <w:left w:val="nil"/>
              <w:bottom w:val="dotted" w:sz="6" w:space="0" w:color="AAAAAA"/>
              <w:right w:val="nil"/>
            </w:tcBorders>
            <w:vAlign w:val="center"/>
            <w:hideMark/>
          </w:tcPr>
          <w:p w14:paraId="23F214FC" w14:textId="77777777" w:rsidR="00EF5B37" w:rsidRPr="00EF5B37" w:rsidRDefault="00EF5B37" w:rsidP="00EF5B37">
            <w:pPr>
              <w:rPr>
                <w:rFonts w:ascii="Arial" w:hAnsi="Arial" w:cs="Arial"/>
                <w:szCs w:val="22"/>
              </w:rPr>
            </w:pPr>
          </w:p>
        </w:tc>
        <w:tc>
          <w:tcPr>
            <w:tcW w:w="0" w:type="auto"/>
            <w:tcBorders>
              <w:top w:val="nil"/>
              <w:left w:val="nil"/>
              <w:bottom w:val="dotted" w:sz="6" w:space="0" w:color="AAAAAA"/>
              <w:right w:val="nil"/>
            </w:tcBorders>
            <w:tcMar>
              <w:top w:w="168" w:type="dxa"/>
              <w:left w:w="48" w:type="dxa"/>
              <w:bottom w:w="168" w:type="dxa"/>
              <w:right w:w="240" w:type="dxa"/>
            </w:tcMar>
            <w:hideMark/>
          </w:tcPr>
          <w:p w14:paraId="191BBF69" w14:textId="77777777" w:rsidR="00EF5B37" w:rsidRPr="00EF5B37" w:rsidRDefault="00EF5B37" w:rsidP="00EF5B37">
            <w:pPr>
              <w:rPr>
                <w:rFonts w:ascii="Arial" w:hAnsi="Arial" w:cs="Arial"/>
                <w:szCs w:val="22"/>
              </w:rPr>
            </w:pPr>
            <w:r w:rsidRPr="00EF5B37">
              <w:rPr>
                <w:rFonts w:ascii="Arial" w:hAnsi="Arial" w:cs="Arial"/>
                <w:szCs w:val="22"/>
              </w:rPr>
              <w:t>An unsupported back may increase diastolic pressure; crossing the legs may increase systolic pressure.</w:t>
            </w:r>
          </w:p>
        </w:tc>
      </w:tr>
      <w:tr w:rsidR="00EF5B37" w:rsidRPr="00EF5B37" w14:paraId="3FB72FBF" w14:textId="77777777" w:rsidTr="00EF5B37">
        <w:tc>
          <w:tcPr>
            <w:tcW w:w="0" w:type="auto"/>
            <w:vMerge w:val="restart"/>
            <w:tcBorders>
              <w:top w:val="nil"/>
              <w:left w:val="nil"/>
              <w:bottom w:val="dotted" w:sz="6" w:space="0" w:color="AAAAAA"/>
              <w:right w:val="nil"/>
            </w:tcBorders>
            <w:tcMar>
              <w:top w:w="168" w:type="dxa"/>
              <w:left w:w="48" w:type="dxa"/>
              <w:bottom w:w="168" w:type="dxa"/>
              <w:right w:w="240" w:type="dxa"/>
            </w:tcMar>
            <w:hideMark/>
          </w:tcPr>
          <w:p w14:paraId="603F0530" w14:textId="77777777" w:rsidR="00EF5B37" w:rsidRPr="00EF5B37" w:rsidRDefault="00EF5B37" w:rsidP="00EF5B37">
            <w:pPr>
              <w:rPr>
                <w:rFonts w:ascii="Arial" w:hAnsi="Arial" w:cs="Arial"/>
                <w:szCs w:val="22"/>
              </w:rPr>
            </w:pPr>
            <w:r w:rsidRPr="00EF5B37">
              <w:rPr>
                <w:rFonts w:ascii="Arial" w:hAnsi="Arial" w:cs="Arial"/>
                <w:szCs w:val="22"/>
              </w:rPr>
              <w:t>Patient’s arm should be supported at heart level.</w:t>
            </w:r>
          </w:p>
        </w:tc>
        <w:tc>
          <w:tcPr>
            <w:tcW w:w="0" w:type="auto"/>
            <w:tcBorders>
              <w:top w:val="nil"/>
              <w:left w:val="nil"/>
              <w:bottom w:val="dotted" w:sz="6" w:space="0" w:color="AAAAAA"/>
              <w:right w:val="nil"/>
            </w:tcBorders>
            <w:tcMar>
              <w:top w:w="168" w:type="dxa"/>
              <w:left w:w="48" w:type="dxa"/>
              <w:bottom w:w="168" w:type="dxa"/>
              <w:right w:w="240" w:type="dxa"/>
            </w:tcMar>
            <w:hideMark/>
          </w:tcPr>
          <w:p w14:paraId="6CB6E68A" w14:textId="77777777" w:rsidR="00EF5B37" w:rsidRPr="00EF5B37" w:rsidRDefault="00EF5B37" w:rsidP="00EF5B37">
            <w:pPr>
              <w:rPr>
                <w:rFonts w:ascii="Arial" w:hAnsi="Arial" w:cs="Arial"/>
                <w:szCs w:val="22"/>
              </w:rPr>
            </w:pPr>
            <w:r w:rsidRPr="00EF5B37">
              <w:rPr>
                <w:rFonts w:ascii="Arial" w:hAnsi="Arial" w:cs="Arial"/>
                <w:szCs w:val="22"/>
              </w:rPr>
              <w:t>If the upper arm is below the level of the right atrium, the readings will be too high; if the upper arm is above heart level, the readings will be too low.</w:t>
            </w:r>
          </w:p>
        </w:tc>
      </w:tr>
      <w:tr w:rsidR="00EF5B37" w:rsidRPr="00EF5B37" w14:paraId="42F86141" w14:textId="77777777" w:rsidTr="00EF5B37">
        <w:tc>
          <w:tcPr>
            <w:tcW w:w="0" w:type="auto"/>
            <w:vMerge/>
            <w:tcBorders>
              <w:top w:val="nil"/>
              <w:left w:val="nil"/>
              <w:bottom w:val="dotted" w:sz="6" w:space="0" w:color="AAAAAA"/>
              <w:right w:val="nil"/>
            </w:tcBorders>
            <w:vAlign w:val="center"/>
            <w:hideMark/>
          </w:tcPr>
          <w:p w14:paraId="71AF96B7" w14:textId="77777777" w:rsidR="00EF5B37" w:rsidRPr="00EF5B37" w:rsidRDefault="00EF5B37" w:rsidP="00EF5B37">
            <w:pPr>
              <w:rPr>
                <w:rFonts w:ascii="Arial" w:hAnsi="Arial" w:cs="Arial"/>
                <w:szCs w:val="22"/>
              </w:rPr>
            </w:pPr>
          </w:p>
        </w:tc>
        <w:tc>
          <w:tcPr>
            <w:tcW w:w="0" w:type="auto"/>
            <w:tcBorders>
              <w:top w:val="nil"/>
              <w:left w:val="nil"/>
              <w:bottom w:val="dotted" w:sz="6" w:space="0" w:color="AAAAAA"/>
              <w:right w:val="nil"/>
            </w:tcBorders>
            <w:tcMar>
              <w:top w:w="168" w:type="dxa"/>
              <w:left w:w="48" w:type="dxa"/>
              <w:bottom w:w="168" w:type="dxa"/>
              <w:right w:w="240" w:type="dxa"/>
            </w:tcMar>
            <w:hideMark/>
          </w:tcPr>
          <w:p w14:paraId="7835CCA2" w14:textId="77777777" w:rsidR="00EF5B37" w:rsidRPr="00EF5B37" w:rsidRDefault="00EF5B37" w:rsidP="00EF5B37">
            <w:pPr>
              <w:rPr>
                <w:rFonts w:ascii="Arial" w:hAnsi="Arial" w:cs="Arial"/>
                <w:szCs w:val="22"/>
              </w:rPr>
            </w:pPr>
            <w:r w:rsidRPr="00EF5B37">
              <w:rPr>
                <w:rFonts w:ascii="Arial" w:hAnsi="Arial" w:cs="Arial"/>
                <w:szCs w:val="22"/>
              </w:rPr>
              <w:t>If the arm is unsupported and held up by the patient, pressure will be higher.</w:t>
            </w:r>
          </w:p>
        </w:tc>
      </w:tr>
      <w:tr w:rsidR="00EF5B37" w:rsidRPr="00EF5B37" w14:paraId="1E12FFE6" w14:textId="77777777" w:rsidTr="00EF5B37">
        <w:tc>
          <w:tcPr>
            <w:tcW w:w="0" w:type="auto"/>
            <w:tcBorders>
              <w:top w:val="nil"/>
              <w:left w:val="nil"/>
              <w:bottom w:val="dotted" w:sz="6" w:space="0" w:color="AAAAAA"/>
              <w:right w:val="nil"/>
            </w:tcBorders>
            <w:tcMar>
              <w:top w:w="168" w:type="dxa"/>
              <w:left w:w="48" w:type="dxa"/>
              <w:bottom w:w="168" w:type="dxa"/>
              <w:right w:w="240" w:type="dxa"/>
            </w:tcMar>
            <w:hideMark/>
          </w:tcPr>
          <w:p w14:paraId="4DB7E4F0" w14:textId="77777777" w:rsidR="00EF5B37" w:rsidRPr="00EF5B37" w:rsidRDefault="00EF5B37" w:rsidP="00EF5B37">
            <w:pPr>
              <w:rPr>
                <w:rFonts w:ascii="Arial" w:hAnsi="Arial" w:cs="Arial"/>
                <w:szCs w:val="22"/>
              </w:rPr>
            </w:pPr>
            <w:r w:rsidRPr="00EF5B37">
              <w:rPr>
                <w:rFonts w:ascii="Arial" w:hAnsi="Arial" w:cs="Arial"/>
                <w:szCs w:val="22"/>
              </w:rPr>
              <w:t>Cuff bladder should encircle 80 percent or more of the patient’s arm circumference.</w:t>
            </w:r>
          </w:p>
        </w:tc>
        <w:tc>
          <w:tcPr>
            <w:tcW w:w="0" w:type="auto"/>
            <w:tcBorders>
              <w:top w:val="nil"/>
              <w:left w:val="nil"/>
              <w:bottom w:val="dotted" w:sz="6" w:space="0" w:color="AAAAAA"/>
              <w:right w:val="nil"/>
            </w:tcBorders>
            <w:tcMar>
              <w:top w:w="168" w:type="dxa"/>
              <w:left w:w="48" w:type="dxa"/>
              <w:bottom w:w="168" w:type="dxa"/>
              <w:right w:w="240" w:type="dxa"/>
            </w:tcMar>
            <w:hideMark/>
          </w:tcPr>
          <w:p w14:paraId="22D69B5D" w14:textId="77777777" w:rsidR="00EF5B37" w:rsidRPr="00EF5B37" w:rsidRDefault="00EF5B37" w:rsidP="00EF5B37">
            <w:pPr>
              <w:rPr>
                <w:rFonts w:ascii="Arial" w:hAnsi="Arial" w:cs="Arial"/>
                <w:szCs w:val="22"/>
              </w:rPr>
            </w:pPr>
            <w:r w:rsidRPr="00EF5B37">
              <w:rPr>
                <w:rFonts w:ascii="Arial" w:hAnsi="Arial" w:cs="Arial"/>
                <w:szCs w:val="22"/>
              </w:rPr>
              <w:t>An undersized cuff increases errors in measurement.</w:t>
            </w:r>
          </w:p>
        </w:tc>
      </w:tr>
      <w:tr w:rsidR="00EF5B37" w:rsidRPr="00EF5B37" w14:paraId="634A53CF" w14:textId="77777777" w:rsidTr="00EF5B37">
        <w:tc>
          <w:tcPr>
            <w:tcW w:w="0" w:type="auto"/>
            <w:tcBorders>
              <w:top w:val="nil"/>
              <w:left w:val="nil"/>
              <w:bottom w:val="dotted" w:sz="6" w:space="0" w:color="AAAAAA"/>
              <w:right w:val="nil"/>
            </w:tcBorders>
            <w:tcMar>
              <w:top w:w="168" w:type="dxa"/>
              <w:left w:w="48" w:type="dxa"/>
              <w:bottom w:w="168" w:type="dxa"/>
              <w:right w:w="240" w:type="dxa"/>
            </w:tcMar>
            <w:hideMark/>
          </w:tcPr>
          <w:p w14:paraId="59EFEE79" w14:textId="77777777" w:rsidR="00EF5B37" w:rsidRPr="00EF5B37" w:rsidRDefault="00EF5B37" w:rsidP="00EF5B37">
            <w:pPr>
              <w:rPr>
                <w:rFonts w:ascii="Arial" w:hAnsi="Arial" w:cs="Arial"/>
                <w:szCs w:val="22"/>
              </w:rPr>
            </w:pPr>
            <w:r w:rsidRPr="00EF5B37">
              <w:rPr>
                <w:rFonts w:ascii="Arial" w:hAnsi="Arial" w:cs="Arial"/>
                <w:szCs w:val="22"/>
              </w:rPr>
              <w:t>Mercury column should be deflated at 2 to3 mm per second.</w:t>
            </w:r>
          </w:p>
        </w:tc>
        <w:tc>
          <w:tcPr>
            <w:tcW w:w="0" w:type="auto"/>
            <w:tcBorders>
              <w:top w:val="nil"/>
              <w:left w:val="nil"/>
              <w:bottom w:val="dotted" w:sz="6" w:space="0" w:color="AAAAAA"/>
              <w:right w:val="nil"/>
            </w:tcBorders>
            <w:tcMar>
              <w:top w:w="168" w:type="dxa"/>
              <w:left w:w="48" w:type="dxa"/>
              <w:bottom w:w="168" w:type="dxa"/>
              <w:right w:w="240" w:type="dxa"/>
            </w:tcMar>
            <w:hideMark/>
          </w:tcPr>
          <w:p w14:paraId="649C8294" w14:textId="77777777" w:rsidR="00EF5B37" w:rsidRPr="00EF5B37" w:rsidRDefault="00EF5B37" w:rsidP="00EF5B37">
            <w:pPr>
              <w:rPr>
                <w:rFonts w:ascii="Arial" w:hAnsi="Arial" w:cs="Arial"/>
                <w:szCs w:val="22"/>
              </w:rPr>
            </w:pPr>
            <w:r w:rsidRPr="00EF5B37">
              <w:rPr>
                <w:rFonts w:ascii="Arial" w:hAnsi="Arial" w:cs="Arial"/>
                <w:szCs w:val="22"/>
              </w:rPr>
              <w:t>Deflation rates greater than 2 mm per second can cause the systolic pressure to appear lower and the diastolic pressure to appear higher.</w:t>
            </w:r>
          </w:p>
        </w:tc>
      </w:tr>
      <w:tr w:rsidR="00EF5B37" w:rsidRPr="00EF5B37" w14:paraId="4212BCE6" w14:textId="77777777" w:rsidTr="00EF5B37">
        <w:tc>
          <w:tcPr>
            <w:tcW w:w="0" w:type="auto"/>
            <w:tcBorders>
              <w:top w:val="nil"/>
              <w:left w:val="nil"/>
              <w:bottom w:val="dotted" w:sz="6" w:space="0" w:color="AAAAAA"/>
              <w:right w:val="nil"/>
            </w:tcBorders>
            <w:tcMar>
              <w:top w:w="168" w:type="dxa"/>
              <w:left w:w="48" w:type="dxa"/>
              <w:bottom w:w="168" w:type="dxa"/>
              <w:right w:w="240" w:type="dxa"/>
            </w:tcMar>
            <w:hideMark/>
          </w:tcPr>
          <w:p w14:paraId="357E298E" w14:textId="77777777" w:rsidR="00EF5B37" w:rsidRPr="00EF5B37" w:rsidRDefault="00EF5B37" w:rsidP="00EF5B37">
            <w:pPr>
              <w:rPr>
                <w:rFonts w:ascii="Arial" w:hAnsi="Arial" w:cs="Arial"/>
                <w:szCs w:val="22"/>
              </w:rPr>
            </w:pPr>
            <w:r w:rsidRPr="00EF5B37">
              <w:rPr>
                <w:rFonts w:ascii="Arial" w:hAnsi="Arial" w:cs="Arial"/>
                <w:szCs w:val="22"/>
              </w:rPr>
              <w:t>The first and last audible sounds should be recorded as systolic and diastolic pressure, respectively. Measurements should be given to the nearest 2 mm Hg.</w:t>
            </w:r>
          </w:p>
        </w:tc>
        <w:tc>
          <w:tcPr>
            <w:tcW w:w="0" w:type="auto"/>
            <w:tcBorders>
              <w:top w:val="nil"/>
              <w:left w:val="nil"/>
              <w:bottom w:val="dotted" w:sz="6" w:space="0" w:color="AAAAAA"/>
              <w:right w:val="nil"/>
            </w:tcBorders>
            <w:tcMar>
              <w:top w:w="168" w:type="dxa"/>
              <w:left w:w="48" w:type="dxa"/>
              <w:bottom w:w="168" w:type="dxa"/>
              <w:right w:w="240" w:type="dxa"/>
            </w:tcMar>
            <w:hideMark/>
          </w:tcPr>
          <w:p w14:paraId="440D0201" w14:textId="77777777" w:rsidR="00EF5B37" w:rsidRPr="00EF5B37" w:rsidRDefault="00EF5B37" w:rsidP="00EF5B37">
            <w:pPr>
              <w:rPr>
                <w:rFonts w:ascii="Arial" w:hAnsi="Arial" w:cs="Arial"/>
                <w:szCs w:val="22"/>
              </w:rPr>
            </w:pPr>
          </w:p>
        </w:tc>
      </w:tr>
      <w:tr w:rsidR="00EF5B37" w:rsidRPr="00EF5B37" w14:paraId="219AC5EB" w14:textId="77777777" w:rsidTr="00EF5B37">
        <w:tc>
          <w:tcPr>
            <w:tcW w:w="0" w:type="auto"/>
            <w:tcBorders>
              <w:top w:val="nil"/>
              <w:left w:val="nil"/>
              <w:bottom w:val="dotted" w:sz="6" w:space="0" w:color="AAAAAA"/>
              <w:right w:val="nil"/>
            </w:tcBorders>
            <w:tcMar>
              <w:top w:w="168" w:type="dxa"/>
              <w:left w:w="48" w:type="dxa"/>
              <w:bottom w:w="168" w:type="dxa"/>
              <w:right w:w="240" w:type="dxa"/>
            </w:tcMar>
            <w:hideMark/>
          </w:tcPr>
          <w:p w14:paraId="63E5A9E8" w14:textId="77777777" w:rsidR="00EF5B37" w:rsidRPr="00EF5B37" w:rsidRDefault="00EF5B37" w:rsidP="00EF5B37">
            <w:pPr>
              <w:rPr>
                <w:rFonts w:ascii="Arial" w:hAnsi="Arial" w:cs="Arial"/>
                <w:szCs w:val="22"/>
              </w:rPr>
            </w:pPr>
            <w:r w:rsidRPr="00EF5B37">
              <w:rPr>
                <w:rFonts w:ascii="Arial" w:hAnsi="Arial" w:cs="Arial"/>
                <w:szCs w:val="22"/>
              </w:rPr>
              <w:t>Neither the patient nor the person taking the measurement should talk during the procedure.</w:t>
            </w:r>
          </w:p>
        </w:tc>
        <w:tc>
          <w:tcPr>
            <w:tcW w:w="0" w:type="auto"/>
            <w:tcBorders>
              <w:top w:val="nil"/>
              <w:left w:val="nil"/>
              <w:bottom w:val="dotted" w:sz="6" w:space="0" w:color="AAAAAA"/>
              <w:right w:val="nil"/>
            </w:tcBorders>
            <w:tcMar>
              <w:top w:w="168" w:type="dxa"/>
              <w:left w:w="48" w:type="dxa"/>
              <w:bottom w:w="168" w:type="dxa"/>
              <w:right w:w="240" w:type="dxa"/>
            </w:tcMar>
            <w:hideMark/>
          </w:tcPr>
          <w:p w14:paraId="7CB407C3" w14:textId="77777777" w:rsidR="00EF5B37" w:rsidRPr="00EF5B37" w:rsidRDefault="00EF5B37" w:rsidP="00EF5B37">
            <w:pPr>
              <w:rPr>
                <w:rFonts w:ascii="Arial" w:hAnsi="Arial" w:cs="Arial"/>
                <w:szCs w:val="22"/>
              </w:rPr>
            </w:pPr>
            <w:r w:rsidRPr="00EF5B37">
              <w:rPr>
                <w:rFonts w:ascii="Arial" w:hAnsi="Arial" w:cs="Arial"/>
                <w:szCs w:val="22"/>
              </w:rPr>
              <w:t>Talking during the procedure may cause deviations in the measurement.</w:t>
            </w:r>
          </w:p>
        </w:tc>
      </w:tr>
    </w:tbl>
    <w:p w14:paraId="49A7886F" w14:textId="77777777" w:rsidR="00EF5B37" w:rsidRPr="00EF5B37" w:rsidRDefault="007305BD" w:rsidP="00EF5B37">
      <w:pPr>
        <w:rPr>
          <w:rFonts w:ascii="Arial" w:hAnsi="Arial" w:cs="Arial"/>
          <w:szCs w:val="22"/>
          <w:lang w:val="en"/>
        </w:rPr>
      </w:pPr>
      <w:r>
        <w:rPr>
          <w:rFonts w:ascii="Arial" w:hAnsi="Arial" w:cs="Arial"/>
          <w:szCs w:val="22"/>
          <w:lang w:val="en"/>
        </w:rPr>
        <w:pict w14:anchorId="74D7434B">
          <v:rect id="_x0000_i1025" style="width:468pt;height:.75pt" o:hralign="center" o:hrstd="t" o:hr="t" fillcolor="#a0a0a0" stroked="f"/>
        </w:pict>
      </w:r>
    </w:p>
    <w:p w14:paraId="3B29EFC7" w14:textId="1A17E2A6" w:rsidR="00EF5B37" w:rsidRPr="00EF5B37" w:rsidRDefault="00EF5B37" w:rsidP="00EF5B37">
      <w:pPr>
        <w:rPr>
          <w:rFonts w:ascii="Arial" w:hAnsi="Arial" w:cs="Arial"/>
          <w:sz w:val="18"/>
          <w:szCs w:val="18"/>
          <w:lang w:val="en"/>
        </w:rPr>
      </w:pPr>
      <w:r w:rsidRPr="00EF5B37">
        <w:rPr>
          <w:rFonts w:ascii="Arial" w:hAnsi="Arial" w:cs="Arial"/>
          <w:sz w:val="18"/>
          <w:szCs w:val="18"/>
          <w:lang w:val="en"/>
        </w:rPr>
        <w:t>Information from Pickering TG, Hall JE, Appel LJ, Falkner BE, Graves J, Hill MN, et al.; Subcommittee of Professional and Public Education of the American Heart Association Council on High Blood Pressure Research. Recommendations for blood pressure measurement in humans and experimental animals. Part 1: blood pressure measurement in humans. Hypertension 2005; 45:142–61.</w:t>
      </w:r>
    </w:p>
    <w:p w14:paraId="2BEE1F5B" w14:textId="77777777" w:rsidR="00EF5B37" w:rsidRDefault="00EF5B37" w:rsidP="009F0E70">
      <w:pPr>
        <w:rPr>
          <w:rFonts w:ascii="Arial" w:hAnsi="Arial" w:cs="Arial"/>
          <w:szCs w:val="22"/>
        </w:rPr>
      </w:pPr>
    </w:p>
    <w:p w14:paraId="447A5959" w14:textId="77777777" w:rsidR="00EF5B37" w:rsidRDefault="00EF5B37" w:rsidP="00EF5B37">
      <w:pPr>
        <w:rPr>
          <w:rFonts w:ascii="Arial" w:hAnsi="Arial" w:cs="Arial"/>
          <w:szCs w:val="22"/>
        </w:rPr>
      </w:pPr>
      <w:r w:rsidRPr="00EF5B37">
        <w:rPr>
          <w:rFonts w:ascii="Arial" w:hAnsi="Arial" w:cs="Arial"/>
          <w:szCs w:val="22"/>
        </w:rPr>
        <w:t xml:space="preserve">Video: “Blood-Pressure Measurement” Source:  Jonathan S. Williams, M.D., </w:t>
      </w:r>
      <w:proofErr w:type="spellStart"/>
      <w:r w:rsidRPr="00EF5B37">
        <w:rPr>
          <w:rFonts w:ascii="Arial" w:hAnsi="Arial" w:cs="Arial"/>
          <w:szCs w:val="22"/>
        </w:rPr>
        <w:t>M.M.Sc</w:t>
      </w:r>
      <w:proofErr w:type="spellEnd"/>
      <w:r w:rsidRPr="00EF5B37">
        <w:rPr>
          <w:rFonts w:ascii="Arial" w:hAnsi="Arial" w:cs="Arial"/>
          <w:szCs w:val="22"/>
        </w:rPr>
        <w:t xml:space="preserve">., Stacey M. Brown, M.S., and Paul R. </w:t>
      </w:r>
      <w:proofErr w:type="spellStart"/>
      <w:r w:rsidRPr="00EF5B37">
        <w:rPr>
          <w:rFonts w:ascii="Arial" w:hAnsi="Arial" w:cs="Arial"/>
          <w:szCs w:val="22"/>
        </w:rPr>
        <w:t>Conlin</w:t>
      </w:r>
      <w:proofErr w:type="spellEnd"/>
      <w:r w:rsidRPr="00EF5B37">
        <w:rPr>
          <w:rFonts w:ascii="Arial" w:hAnsi="Arial" w:cs="Arial"/>
          <w:szCs w:val="22"/>
        </w:rPr>
        <w:t xml:space="preserve">, M.D.; N </w:t>
      </w:r>
      <w:proofErr w:type="spellStart"/>
      <w:r w:rsidRPr="00EF5B37">
        <w:rPr>
          <w:rFonts w:ascii="Arial" w:hAnsi="Arial" w:cs="Arial"/>
          <w:szCs w:val="22"/>
        </w:rPr>
        <w:t>Engl</w:t>
      </w:r>
      <w:proofErr w:type="spellEnd"/>
      <w:r w:rsidRPr="00EF5B37">
        <w:rPr>
          <w:rFonts w:ascii="Arial" w:hAnsi="Arial" w:cs="Arial"/>
          <w:szCs w:val="22"/>
        </w:rPr>
        <w:t xml:space="preserve"> J Med 2009; 360:e6; </w:t>
      </w:r>
      <w:hyperlink r:id="rId8" w:history="1">
        <w:r w:rsidRPr="00EF5B37">
          <w:rPr>
            <w:rStyle w:val="Hyperlink"/>
            <w:rFonts w:ascii="Arial" w:hAnsi="Arial" w:cs="Arial"/>
            <w:szCs w:val="22"/>
          </w:rPr>
          <w:t>January 29, 2009</w:t>
        </w:r>
      </w:hyperlink>
      <w:r w:rsidRPr="00EF5B37">
        <w:rPr>
          <w:rFonts w:ascii="Arial" w:hAnsi="Arial" w:cs="Arial"/>
          <w:szCs w:val="22"/>
        </w:rPr>
        <w:t>; DOI: 10.1056/NEJMvcm0800157</w:t>
      </w:r>
    </w:p>
    <w:p w14:paraId="133DA4D0" w14:textId="1C0D3A19" w:rsidR="009E6A76" w:rsidRPr="00501A17" w:rsidRDefault="007305BD" w:rsidP="00EF5B37">
      <w:pPr>
        <w:rPr>
          <w:rFonts w:ascii="Arial" w:hAnsi="Arial" w:cs="Arial"/>
          <w:sz w:val="20"/>
        </w:rPr>
      </w:pPr>
      <w:hyperlink r:id="rId9" w:history="1">
        <w:r w:rsidR="009E6A76" w:rsidRPr="00501A17">
          <w:rPr>
            <w:rStyle w:val="Hyperlink"/>
            <w:rFonts w:ascii="Arial" w:hAnsi="Arial" w:cs="Arial"/>
            <w:sz w:val="20"/>
          </w:rPr>
          <w:t>http://www.nejm.org/doi/full/10.1056/NEJMvcm0800157</w:t>
        </w:r>
      </w:hyperlink>
      <w:r w:rsidR="009E6A76" w:rsidRPr="00501A17">
        <w:rPr>
          <w:rFonts w:ascii="Arial" w:hAnsi="Arial" w:cs="Arial"/>
          <w:sz w:val="20"/>
        </w:rPr>
        <w:t xml:space="preserve"> </w:t>
      </w:r>
    </w:p>
    <w:sectPr w:rsidR="009E6A76" w:rsidRPr="00501A17" w:rsidSect="004A538E">
      <w:headerReference w:type="even" r:id="rId10"/>
      <w:headerReference w:type="default" r:id="rId11"/>
      <w:footerReference w:type="default" r:id="rId12"/>
      <w:headerReference w:type="first" r:id="rId13"/>
      <w:pgSz w:w="12240" w:h="15840" w:code="1"/>
      <w:pgMar w:top="2246"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7BA7C" w14:textId="77777777" w:rsidR="00BC55B6" w:rsidRDefault="00BC55B6">
      <w:r>
        <w:separator/>
      </w:r>
    </w:p>
  </w:endnote>
  <w:endnote w:type="continuationSeparator" w:id="0">
    <w:p w14:paraId="4A6AA02B" w14:textId="77777777" w:rsidR="00BC55B6" w:rsidRDefault="00BC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BDD7" w14:textId="0AA6905D" w:rsidR="00F64700" w:rsidRPr="003B77DF" w:rsidRDefault="00F64700" w:rsidP="00AC2191">
    <w:pPr>
      <w:pStyle w:val="Footer"/>
      <w:jc w:val="center"/>
      <w:rPr>
        <w:rFonts w:ascii="Tw Cen MT" w:hAnsi="Tw Cen MT"/>
        <w:sz w:val="18"/>
      </w:rPr>
    </w:pPr>
    <w:r w:rsidRPr="003B77DF">
      <w:rPr>
        <w:rFonts w:ascii="Tw Cen MT" w:hAnsi="Tw Cen MT"/>
        <w:sz w:val="18"/>
      </w:rPr>
      <w:t xml:space="preserve">1310 Redwood Way, Suite 135 </w:t>
    </w:r>
    <w:r w:rsidRPr="003B77DF">
      <w:rPr>
        <w:rFonts w:ascii="Tw Cen MT" w:hAnsi="Tw Cen MT"/>
        <w:color w:val="003300"/>
        <w:sz w:val="20"/>
      </w:rPr>
      <w:t>|</w:t>
    </w:r>
    <w:r w:rsidRPr="003B77DF">
      <w:rPr>
        <w:rFonts w:ascii="Tw Cen MT" w:hAnsi="Tw Cen MT"/>
        <w:sz w:val="18"/>
      </w:rPr>
      <w:t xml:space="preserve"> Petaluma, CA 9495</w:t>
    </w:r>
    <w:r w:rsidR="0032370B">
      <w:rPr>
        <w:rFonts w:ascii="Tw Cen MT" w:hAnsi="Tw Cen MT"/>
        <w:sz w:val="18"/>
      </w:rPr>
      <w:t>4</w:t>
    </w:r>
  </w:p>
  <w:p w14:paraId="28D4B2A1" w14:textId="4DE94FC8" w:rsidR="00F64700" w:rsidRPr="003B77DF" w:rsidRDefault="00F64700" w:rsidP="00AC2191">
    <w:pPr>
      <w:pStyle w:val="Footer"/>
      <w:jc w:val="center"/>
      <w:rPr>
        <w:rFonts w:ascii="Tw Cen MT" w:hAnsi="Tw Cen MT"/>
        <w:sz w:val="18"/>
      </w:rPr>
    </w:pPr>
    <w:r w:rsidRPr="003B77DF">
      <w:rPr>
        <w:rFonts w:ascii="Tw Cen MT" w:hAnsi="Tw Cen MT"/>
        <w:sz w:val="18"/>
      </w:rPr>
      <w:t>Telephone: (707) 792-7900</w:t>
    </w:r>
  </w:p>
  <w:p w14:paraId="02D595F2" w14:textId="77777777" w:rsidR="00F64700" w:rsidRPr="003B77DF" w:rsidRDefault="00F64700" w:rsidP="00AC2191">
    <w:pPr>
      <w:pStyle w:val="Footer"/>
      <w:jc w:val="center"/>
      <w:rPr>
        <w:rFonts w:ascii="Tw Cen MT" w:hAnsi="Tw Cen MT"/>
        <w:sz w:val="18"/>
      </w:rPr>
    </w:pPr>
    <w:r w:rsidRPr="003B77DF">
      <w:rPr>
        <w:rFonts w:ascii="Tw Cen MT" w:hAnsi="Tw Cen MT"/>
        <w:sz w:val="18"/>
      </w:rPr>
      <w:t>www.rchc.net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6156" w14:textId="77777777" w:rsidR="00BC55B6" w:rsidRDefault="00BC55B6">
      <w:r>
        <w:separator/>
      </w:r>
    </w:p>
  </w:footnote>
  <w:footnote w:type="continuationSeparator" w:id="0">
    <w:p w14:paraId="55B86E37" w14:textId="77777777" w:rsidR="00BC55B6" w:rsidRDefault="00BC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3563" w14:textId="1687D3BE" w:rsidR="007A695D" w:rsidRDefault="007A6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2912" w14:textId="73D2E93A" w:rsidR="00F64700" w:rsidRDefault="00F64700">
    <w:pPr>
      <w:pStyle w:val="Header"/>
      <w:jc w:val="center"/>
      <w:rPr>
        <w:rFonts w:ascii="Comic Sans MS" w:hAnsi="Comic Sans MS"/>
        <w:b/>
        <w:sz w:val="32"/>
      </w:rPr>
    </w:pPr>
    <w:r>
      <w:rPr>
        <w:rFonts w:ascii="Comic Sans MS" w:hAnsi="Comic Sans MS"/>
        <w:b/>
        <w:noProof/>
        <w:sz w:val="32"/>
      </w:rPr>
      <w:drawing>
        <wp:inline distT="0" distB="0" distL="0" distR="0" wp14:anchorId="34BB0150" wp14:editId="052E34BB">
          <wp:extent cx="2552700" cy="965200"/>
          <wp:effectExtent l="0" t="0" r="0" b="6350"/>
          <wp:docPr id="1" name="Picture 1" descr="Redwood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od Logo 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65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EE1D" w14:textId="59F13B96" w:rsidR="007A695D" w:rsidRDefault="007A6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676"/>
    <w:multiLevelType w:val="hybridMultilevel"/>
    <w:tmpl w:val="7F9E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1BF7"/>
    <w:multiLevelType w:val="hybridMultilevel"/>
    <w:tmpl w:val="136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128"/>
    <w:multiLevelType w:val="hybridMultilevel"/>
    <w:tmpl w:val="E376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145FE"/>
    <w:multiLevelType w:val="hybridMultilevel"/>
    <w:tmpl w:val="D3227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D4A4C"/>
    <w:multiLevelType w:val="hybridMultilevel"/>
    <w:tmpl w:val="EB2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0C01"/>
    <w:multiLevelType w:val="hybridMultilevel"/>
    <w:tmpl w:val="6A64D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7696E"/>
    <w:multiLevelType w:val="hybridMultilevel"/>
    <w:tmpl w:val="BBEC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D97"/>
    <w:multiLevelType w:val="hybridMultilevel"/>
    <w:tmpl w:val="C990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127E2"/>
    <w:multiLevelType w:val="hybridMultilevel"/>
    <w:tmpl w:val="8416C42A"/>
    <w:lvl w:ilvl="0" w:tplc="052EF142">
      <w:start w:val="1"/>
      <w:numFmt w:val="bullet"/>
      <w:lvlText w:val="•"/>
      <w:lvlJc w:val="left"/>
      <w:pPr>
        <w:tabs>
          <w:tab w:val="num" w:pos="720"/>
        </w:tabs>
        <w:ind w:left="720" w:hanging="360"/>
      </w:pPr>
      <w:rPr>
        <w:rFonts w:ascii="Arial" w:hAnsi="Arial" w:hint="default"/>
      </w:rPr>
    </w:lvl>
    <w:lvl w:ilvl="1" w:tplc="06AE8FBE">
      <w:start w:val="1"/>
      <w:numFmt w:val="bullet"/>
      <w:lvlText w:val="•"/>
      <w:lvlJc w:val="left"/>
      <w:pPr>
        <w:tabs>
          <w:tab w:val="num" w:pos="1440"/>
        </w:tabs>
        <w:ind w:left="1440" w:hanging="360"/>
      </w:pPr>
      <w:rPr>
        <w:rFonts w:ascii="Arial" w:hAnsi="Arial" w:hint="default"/>
      </w:rPr>
    </w:lvl>
    <w:lvl w:ilvl="2" w:tplc="FA38EE60" w:tentative="1">
      <w:start w:val="1"/>
      <w:numFmt w:val="bullet"/>
      <w:lvlText w:val="•"/>
      <w:lvlJc w:val="left"/>
      <w:pPr>
        <w:tabs>
          <w:tab w:val="num" w:pos="2160"/>
        </w:tabs>
        <w:ind w:left="2160" w:hanging="360"/>
      </w:pPr>
      <w:rPr>
        <w:rFonts w:ascii="Arial" w:hAnsi="Arial" w:hint="default"/>
      </w:rPr>
    </w:lvl>
    <w:lvl w:ilvl="3" w:tplc="6E3E9886" w:tentative="1">
      <w:start w:val="1"/>
      <w:numFmt w:val="bullet"/>
      <w:lvlText w:val="•"/>
      <w:lvlJc w:val="left"/>
      <w:pPr>
        <w:tabs>
          <w:tab w:val="num" w:pos="2880"/>
        </w:tabs>
        <w:ind w:left="2880" w:hanging="360"/>
      </w:pPr>
      <w:rPr>
        <w:rFonts w:ascii="Arial" w:hAnsi="Arial" w:hint="default"/>
      </w:rPr>
    </w:lvl>
    <w:lvl w:ilvl="4" w:tplc="FABA735C" w:tentative="1">
      <w:start w:val="1"/>
      <w:numFmt w:val="bullet"/>
      <w:lvlText w:val="•"/>
      <w:lvlJc w:val="left"/>
      <w:pPr>
        <w:tabs>
          <w:tab w:val="num" w:pos="3600"/>
        </w:tabs>
        <w:ind w:left="3600" w:hanging="360"/>
      </w:pPr>
      <w:rPr>
        <w:rFonts w:ascii="Arial" w:hAnsi="Arial" w:hint="default"/>
      </w:rPr>
    </w:lvl>
    <w:lvl w:ilvl="5" w:tplc="0AC0ED06" w:tentative="1">
      <w:start w:val="1"/>
      <w:numFmt w:val="bullet"/>
      <w:lvlText w:val="•"/>
      <w:lvlJc w:val="left"/>
      <w:pPr>
        <w:tabs>
          <w:tab w:val="num" w:pos="4320"/>
        </w:tabs>
        <w:ind w:left="4320" w:hanging="360"/>
      </w:pPr>
      <w:rPr>
        <w:rFonts w:ascii="Arial" w:hAnsi="Arial" w:hint="default"/>
      </w:rPr>
    </w:lvl>
    <w:lvl w:ilvl="6" w:tplc="7F4A9CF8" w:tentative="1">
      <w:start w:val="1"/>
      <w:numFmt w:val="bullet"/>
      <w:lvlText w:val="•"/>
      <w:lvlJc w:val="left"/>
      <w:pPr>
        <w:tabs>
          <w:tab w:val="num" w:pos="5040"/>
        </w:tabs>
        <w:ind w:left="5040" w:hanging="360"/>
      </w:pPr>
      <w:rPr>
        <w:rFonts w:ascii="Arial" w:hAnsi="Arial" w:hint="default"/>
      </w:rPr>
    </w:lvl>
    <w:lvl w:ilvl="7" w:tplc="6BE6C0BC" w:tentative="1">
      <w:start w:val="1"/>
      <w:numFmt w:val="bullet"/>
      <w:lvlText w:val="•"/>
      <w:lvlJc w:val="left"/>
      <w:pPr>
        <w:tabs>
          <w:tab w:val="num" w:pos="5760"/>
        </w:tabs>
        <w:ind w:left="5760" w:hanging="360"/>
      </w:pPr>
      <w:rPr>
        <w:rFonts w:ascii="Arial" w:hAnsi="Arial" w:hint="default"/>
      </w:rPr>
    </w:lvl>
    <w:lvl w:ilvl="8" w:tplc="78980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8519B0"/>
    <w:multiLevelType w:val="hybridMultilevel"/>
    <w:tmpl w:val="F3BACA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F2DB7"/>
    <w:multiLevelType w:val="hybridMultilevel"/>
    <w:tmpl w:val="5494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7E8"/>
    <w:multiLevelType w:val="hybridMultilevel"/>
    <w:tmpl w:val="E376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F255B4"/>
    <w:multiLevelType w:val="hybridMultilevel"/>
    <w:tmpl w:val="392EF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4330"/>
    <w:multiLevelType w:val="hybridMultilevel"/>
    <w:tmpl w:val="71846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A719FF"/>
    <w:multiLevelType w:val="hybridMultilevel"/>
    <w:tmpl w:val="F1F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F1544"/>
    <w:multiLevelType w:val="hybridMultilevel"/>
    <w:tmpl w:val="EB7441CE"/>
    <w:lvl w:ilvl="0" w:tplc="0DF017B6">
      <w:start w:val="1"/>
      <w:numFmt w:val="bullet"/>
      <w:lvlText w:val="•"/>
      <w:lvlJc w:val="left"/>
      <w:pPr>
        <w:tabs>
          <w:tab w:val="num" w:pos="720"/>
        </w:tabs>
        <w:ind w:left="720" w:hanging="360"/>
      </w:pPr>
      <w:rPr>
        <w:rFonts w:ascii="Arial" w:hAnsi="Arial" w:hint="default"/>
      </w:rPr>
    </w:lvl>
    <w:lvl w:ilvl="1" w:tplc="0B66C48C">
      <w:start w:val="1"/>
      <w:numFmt w:val="bullet"/>
      <w:lvlText w:val="•"/>
      <w:lvlJc w:val="left"/>
      <w:pPr>
        <w:tabs>
          <w:tab w:val="num" w:pos="1440"/>
        </w:tabs>
        <w:ind w:left="1440" w:hanging="360"/>
      </w:pPr>
      <w:rPr>
        <w:rFonts w:ascii="Arial" w:hAnsi="Arial" w:hint="default"/>
      </w:rPr>
    </w:lvl>
    <w:lvl w:ilvl="2" w:tplc="CD082944" w:tentative="1">
      <w:start w:val="1"/>
      <w:numFmt w:val="bullet"/>
      <w:lvlText w:val="•"/>
      <w:lvlJc w:val="left"/>
      <w:pPr>
        <w:tabs>
          <w:tab w:val="num" w:pos="2160"/>
        </w:tabs>
        <w:ind w:left="2160" w:hanging="360"/>
      </w:pPr>
      <w:rPr>
        <w:rFonts w:ascii="Arial" w:hAnsi="Arial" w:hint="default"/>
      </w:rPr>
    </w:lvl>
    <w:lvl w:ilvl="3" w:tplc="9A88BC68" w:tentative="1">
      <w:start w:val="1"/>
      <w:numFmt w:val="bullet"/>
      <w:lvlText w:val="•"/>
      <w:lvlJc w:val="left"/>
      <w:pPr>
        <w:tabs>
          <w:tab w:val="num" w:pos="2880"/>
        </w:tabs>
        <w:ind w:left="2880" w:hanging="360"/>
      </w:pPr>
      <w:rPr>
        <w:rFonts w:ascii="Arial" w:hAnsi="Arial" w:hint="default"/>
      </w:rPr>
    </w:lvl>
    <w:lvl w:ilvl="4" w:tplc="80720710" w:tentative="1">
      <w:start w:val="1"/>
      <w:numFmt w:val="bullet"/>
      <w:lvlText w:val="•"/>
      <w:lvlJc w:val="left"/>
      <w:pPr>
        <w:tabs>
          <w:tab w:val="num" w:pos="3600"/>
        </w:tabs>
        <w:ind w:left="3600" w:hanging="360"/>
      </w:pPr>
      <w:rPr>
        <w:rFonts w:ascii="Arial" w:hAnsi="Arial" w:hint="default"/>
      </w:rPr>
    </w:lvl>
    <w:lvl w:ilvl="5" w:tplc="2AE644F4" w:tentative="1">
      <w:start w:val="1"/>
      <w:numFmt w:val="bullet"/>
      <w:lvlText w:val="•"/>
      <w:lvlJc w:val="left"/>
      <w:pPr>
        <w:tabs>
          <w:tab w:val="num" w:pos="4320"/>
        </w:tabs>
        <w:ind w:left="4320" w:hanging="360"/>
      </w:pPr>
      <w:rPr>
        <w:rFonts w:ascii="Arial" w:hAnsi="Arial" w:hint="default"/>
      </w:rPr>
    </w:lvl>
    <w:lvl w:ilvl="6" w:tplc="AF665628" w:tentative="1">
      <w:start w:val="1"/>
      <w:numFmt w:val="bullet"/>
      <w:lvlText w:val="•"/>
      <w:lvlJc w:val="left"/>
      <w:pPr>
        <w:tabs>
          <w:tab w:val="num" w:pos="5040"/>
        </w:tabs>
        <w:ind w:left="5040" w:hanging="360"/>
      </w:pPr>
      <w:rPr>
        <w:rFonts w:ascii="Arial" w:hAnsi="Arial" w:hint="default"/>
      </w:rPr>
    </w:lvl>
    <w:lvl w:ilvl="7" w:tplc="B5BA566C" w:tentative="1">
      <w:start w:val="1"/>
      <w:numFmt w:val="bullet"/>
      <w:lvlText w:val="•"/>
      <w:lvlJc w:val="left"/>
      <w:pPr>
        <w:tabs>
          <w:tab w:val="num" w:pos="5760"/>
        </w:tabs>
        <w:ind w:left="5760" w:hanging="360"/>
      </w:pPr>
      <w:rPr>
        <w:rFonts w:ascii="Arial" w:hAnsi="Arial" w:hint="default"/>
      </w:rPr>
    </w:lvl>
    <w:lvl w:ilvl="8" w:tplc="D486BA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1F3145"/>
    <w:multiLevelType w:val="hybridMultilevel"/>
    <w:tmpl w:val="C9DA3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E62C3"/>
    <w:multiLevelType w:val="hybridMultilevel"/>
    <w:tmpl w:val="383CB9B4"/>
    <w:lvl w:ilvl="0" w:tplc="D02E2216">
      <w:start w:val="1"/>
      <w:numFmt w:val="bullet"/>
      <w:lvlText w:val="•"/>
      <w:lvlJc w:val="left"/>
      <w:pPr>
        <w:tabs>
          <w:tab w:val="num" w:pos="720"/>
        </w:tabs>
        <w:ind w:left="720" w:hanging="360"/>
      </w:pPr>
      <w:rPr>
        <w:rFonts w:ascii="Arial" w:hAnsi="Arial" w:hint="default"/>
      </w:rPr>
    </w:lvl>
    <w:lvl w:ilvl="1" w:tplc="1A40915C">
      <w:start w:val="1"/>
      <w:numFmt w:val="bullet"/>
      <w:lvlText w:val="•"/>
      <w:lvlJc w:val="left"/>
      <w:pPr>
        <w:tabs>
          <w:tab w:val="num" w:pos="1440"/>
        </w:tabs>
        <w:ind w:left="1440" w:hanging="360"/>
      </w:pPr>
      <w:rPr>
        <w:rFonts w:ascii="Arial" w:hAnsi="Arial" w:hint="default"/>
      </w:rPr>
    </w:lvl>
    <w:lvl w:ilvl="2" w:tplc="1F8A5762" w:tentative="1">
      <w:start w:val="1"/>
      <w:numFmt w:val="bullet"/>
      <w:lvlText w:val="•"/>
      <w:lvlJc w:val="left"/>
      <w:pPr>
        <w:tabs>
          <w:tab w:val="num" w:pos="2160"/>
        </w:tabs>
        <w:ind w:left="2160" w:hanging="360"/>
      </w:pPr>
      <w:rPr>
        <w:rFonts w:ascii="Arial" w:hAnsi="Arial" w:hint="default"/>
      </w:rPr>
    </w:lvl>
    <w:lvl w:ilvl="3" w:tplc="C7CA0620" w:tentative="1">
      <w:start w:val="1"/>
      <w:numFmt w:val="bullet"/>
      <w:lvlText w:val="•"/>
      <w:lvlJc w:val="left"/>
      <w:pPr>
        <w:tabs>
          <w:tab w:val="num" w:pos="2880"/>
        </w:tabs>
        <w:ind w:left="2880" w:hanging="360"/>
      </w:pPr>
      <w:rPr>
        <w:rFonts w:ascii="Arial" w:hAnsi="Arial" w:hint="default"/>
      </w:rPr>
    </w:lvl>
    <w:lvl w:ilvl="4" w:tplc="5DBE9E16" w:tentative="1">
      <w:start w:val="1"/>
      <w:numFmt w:val="bullet"/>
      <w:lvlText w:val="•"/>
      <w:lvlJc w:val="left"/>
      <w:pPr>
        <w:tabs>
          <w:tab w:val="num" w:pos="3600"/>
        </w:tabs>
        <w:ind w:left="3600" w:hanging="360"/>
      </w:pPr>
      <w:rPr>
        <w:rFonts w:ascii="Arial" w:hAnsi="Arial" w:hint="default"/>
      </w:rPr>
    </w:lvl>
    <w:lvl w:ilvl="5" w:tplc="19B0D920" w:tentative="1">
      <w:start w:val="1"/>
      <w:numFmt w:val="bullet"/>
      <w:lvlText w:val="•"/>
      <w:lvlJc w:val="left"/>
      <w:pPr>
        <w:tabs>
          <w:tab w:val="num" w:pos="4320"/>
        </w:tabs>
        <w:ind w:left="4320" w:hanging="360"/>
      </w:pPr>
      <w:rPr>
        <w:rFonts w:ascii="Arial" w:hAnsi="Arial" w:hint="default"/>
      </w:rPr>
    </w:lvl>
    <w:lvl w:ilvl="6" w:tplc="3CF885AE" w:tentative="1">
      <w:start w:val="1"/>
      <w:numFmt w:val="bullet"/>
      <w:lvlText w:val="•"/>
      <w:lvlJc w:val="left"/>
      <w:pPr>
        <w:tabs>
          <w:tab w:val="num" w:pos="5040"/>
        </w:tabs>
        <w:ind w:left="5040" w:hanging="360"/>
      </w:pPr>
      <w:rPr>
        <w:rFonts w:ascii="Arial" w:hAnsi="Arial" w:hint="default"/>
      </w:rPr>
    </w:lvl>
    <w:lvl w:ilvl="7" w:tplc="CA3CE16A" w:tentative="1">
      <w:start w:val="1"/>
      <w:numFmt w:val="bullet"/>
      <w:lvlText w:val="•"/>
      <w:lvlJc w:val="left"/>
      <w:pPr>
        <w:tabs>
          <w:tab w:val="num" w:pos="5760"/>
        </w:tabs>
        <w:ind w:left="5760" w:hanging="360"/>
      </w:pPr>
      <w:rPr>
        <w:rFonts w:ascii="Arial" w:hAnsi="Arial" w:hint="default"/>
      </w:rPr>
    </w:lvl>
    <w:lvl w:ilvl="8" w:tplc="38185A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B7503"/>
    <w:multiLevelType w:val="hybridMultilevel"/>
    <w:tmpl w:val="49DCE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026550"/>
    <w:multiLevelType w:val="hybridMultilevel"/>
    <w:tmpl w:val="41A0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835FD"/>
    <w:multiLevelType w:val="hybridMultilevel"/>
    <w:tmpl w:val="B1465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131CA8"/>
    <w:multiLevelType w:val="hybridMultilevel"/>
    <w:tmpl w:val="E376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D779C"/>
    <w:multiLevelType w:val="hybridMultilevel"/>
    <w:tmpl w:val="C6A8C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18"/>
  </w:num>
  <w:num w:numId="5">
    <w:abstractNumId w:val="21"/>
  </w:num>
  <w:num w:numId="6">
    <w:abstractNumId w:val="13"/>
  </w:num>
  <w:num w:numId="7">
    <w:abstractNumId w:val="12"/>
  </w:num>
  <w:num w:numId="8">
    <w:abstractNumId w:val="7"/>
  </w:num>
  <w:num w:numId="9">
    <w:abstractNumId w:val="1"/>
  </w:num>
  <w:num w:numId="10">
    <w:abstractNumId w:val="6"/>
  </w:num>
  <w:num w:numId="11">
    <w:abstractNumId w:val="10"/>
  </w:num>
  <w:num w:numId="12">
    <w:abstractNumId w:val="14"/>
  </w:num>
  <w:num w:numId="13">
    <w:abstractNumId w:val="16"/>
  </w:num>
  <w:num w:numId="14">
    <w:abstractNumId w:val="22"/>
  </w:num>
  <w:num w:numId="15">
    <w:abstractNumId w:val="9"/>
  </w:num>
  <w:num w:numId="16">
    <w:abstractNumId w:val="15"/>
  </w:num>
  <w:num w:numId="17">
    <w:abstractNumId w:val="8"/>
  </w:num>
  <w:num w:numId="18">
    <w:abstractNumId w:val="17"/>
  </w:num>
  <w:num w:numId="19">
    <w:abstractNumId w:val="0"/>
  </w:num>
  <w:num w:numId="20">
    <w:abstractNumId w:val="3"/>
  </w:num>
  <w:num w:numId="21">
    <w:abstractNumId w:val="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7D"/>
    <w:rsid w:val="00006810"/>
    <w:rsid w:val="00024318"/>
    <w:rsid w:val="00035E6C"/>
    <w:rsid w:val="0008066F"/>
    <w:rsid w:val="000E10AA"/>
    <w:rsid w:val="000F197D"/>
    <w:rsid w:val="001307AD"/>
    <w:rsid w:val="00132296"/>
    <w:rsid w:val="001A7413"/>
    <w:rsid w:val="001B6E01"/>
    <w:rsid w:val="001C4CEC"/>
    <w:rsid w:val="00246912"/>
    <w:rsid w:val="00255EA0"/>
    <w:rsid w:val="002C6FCE"/>
    <w:rsid w:val="0032370B"/>
    <w:rsid w:val="00337812"/>
    <w:rsid w:val="003417F3"/>
    <w:rsid w:val="00352521"/>
    <w:rsid w:val="00353D13"/>
    <w:rsid w:val="003B2948"/>
    <w:rsid w:val="003B77DF"/>
    <w:rsid w:val="004042D9"/>
    <w:rsid w:val="0041702B"/>
    <w:rsid w:val="00455202"/>
    <w:rsid w:val="00477C28"/>
    <w:rsid w:val="004A2F85"/>
    <w:rsid w:val="004A538E"/>
    <w:rsid w:val="004B69ED"/>
    <w:rsid w:val="00501A17"/>
    <w:rsid w:val="00512828"/>
    <w:rsid w:val="005311B7"/>
    <w:rsid w:val="00534F2A"/>
    <w:rsid w:val="005E6215"/>
    <w:rsid w:val="00611E21"/>
    <w:rsid w:val="0063042C"/>
    <w:rsid w:val="00633DEB"/>
    <w:rsid w:val="006B74D5"/>
    <w:rsid w:val="006C520B"/>
    <w:rsid w:val="006F18A1"/>
    <w:rsid w:val="00713397"/>
    <w:rsid w:val="007305BD"/>
    <w:rsid w:val="00735E22"/>
    <w:rsid w:val="007448B9"/>
    <w:rsid w:val="00753C47"/>
    <w:rsid w:val="00767A09"/>
    <w:rsid w:val="00781E59"/>
    <w:rsid w:val="00791F42"/>
    <w:rsid w:val="007A695D"/>
    <w:rsid w:val="007B0F5E"/>
    <w:rsid w:val="007B306C"/>
    <w:rsid w:val="008207A5"/>
    <w:rsid w:val="008525A8"/>
    <w:rsid w:val="00862771"/>
    <w:rsid w:val="008654B4"/>
    <w:rsid w:val="00886E6D"/>
    <w:rsid w:val="008B4C97"/>
    <w:rsid w:val="00923C00"/>
    <w:rsid w:val="00935712"/>
    <w:rsid w:val="00953392"/>
    <w:rsid w:val="009537CC"/>
    <w:rsid w:val="00976905"/>
    <w:rsid w:val="0098010D"/>
    <w:rsid w:val="009D3406"/>
    <w:rsid w:val="009E6A76"/>
    <w:rsid w:val="009F0E70"/>
    <w:rsid w:val="009F1CB5"/>
    <w:rsid w:val="00A137AC"/>
    <w:rsid w:val="00A1426A"/>
    <w:rsid w:val="00A96737"/>
    <w:rsid w:val="00A97AAE"/>
    <w:rsid w:val="00AC2191"/>
    <w:rsid w:val="00AC54A2"/>
    <w:rsid w:val="00AF70F5"/>
    <w:rsid w:val="00B21338"/>
    <w:rsid w:val="00B32BB3"/>
    <w:rsid w:val="00B50F52"/>
    <w:rsid w:val="00B64346"/>
    <w:rsid w:val="00B66C11"/>
    <w:rsid w:val="00BC55B6"/>
    <w:rsid w:val="00BD3AAD"/>
    <w:rsid w:val="00C301E6"/>
    <w:rsid w:val="00C61242"/>
    <w:rsid w:val="00CA1ACA"/>
    <w:rsid w:val="00CC6DA8"/>
    <w:rsid w:val="00CD5178"/>
    <w:rsid w:val="00CD666D"/>
    <w:rsid w:val="00CF7FFC"/>
    <w:rsid w:val="00D0366D"/>
    <w:rsid w:val="00D27188"/>
    <w:rsid w:val="00D564C8"/>
    <w:rsid w:val="00D767D9"/>
    <w:rsid w:val="00DD7D7B"/>
    <w:rsid w:val="00E0072C"/>
    <w:rsid w:val="00E345BB"/>
    <w:rsid w:val="00E45321"/>
    <w:rsid w:val="00E51118"/>
    <w:rsid w:val="00E63DBE"/>
    <w:rsid w:val="00E7057D"/>
    <w:rsid w:val="00EB6496"/>
    <w:rsid w:val="00EC6D3A"/>
    <w:rsid w:val="00EE1913"/>
    <w:rsid w:val="00EE4B9C"/>
    <w:rsid w:val="00EF5B37"/>
    <w:rsid w:val="00F15379"/>
    <w:rsid w:val="00F31294"/>
    <w:rsid w:val="00F61952"/>
    <w:rsid w:val="00F64700"/>
    <w:rsid w:val="00F74D79"/>
    <w:rsid w:val="00FF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CC650A"/>
  <w15:docId w15:val="{63EC5902-2060-47FB-827F-F33FE06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8E"/>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38E"/>
    <w:pPr>
      <w:tabs>
        <w:tab w:val="center" w:pos="4320"/>
        <w:tab w:val="right" w:pos="8640"/>
      </w:tabs>
    </w:pPr>
  </w:style>
  <w:style w:type="paragraph" w:styleId="Footer">
    <w:name w:val="footer"/>
    <w:basedOn w:val="Normal"/>
    <w:link w:val="FooterChar"/>
    <w:rsid w:val="004A538E"/>
    <w:pPr>
      <w:tabs>
        <w:tab w:val="center" w:pos="4320"/>
        <w:tab w:val="right" w:pos="8640"/>
      </w:tabs>
    </w:pPr>
  </w:style>
  <w:style w:type="paragraph" w:styleId="BalloonText">
    <w:name w:val="Balloon Text"/>
    <w:basedOn w:val="Normal"/>
    <w:semiHidden/>
    <w:rsid w:val="004A538E"/>
    <w:rPr>
      <w:rFonts w:ascii="Tahoma" w:hAnsi="Tahoma" w:cs="Tahoma"/>
      <w:sz w:val="16"/>
      <w:szCs w:val="16"/>
    </w:rPr>
  </w:style>
  <w:style w:type="character" w:customStyle="1" w:styleId="FooterChar">
    <w:name w:val="Footer Char"/>
    <w:basedOn w:val="DefaultParagraphFont"/>
    <w:link w:val="Footer"/>
    <w:rsid w:val="00AC2191"/>
    <w:rPr>
      <w:rFonts w:ascii="Verdana" w:hAnsi="Verdana"/>
      <w:sz w:val="22"/>
    </w:rPr>
  </w:style>
  <w:style w:type="paragraph" w:styleId="ListParagraph">
    <w:name w:val="List Paragraph"/>
    <w:basedOn w:val="Normal"/>
    <w:uiPriority w:val="34"/>
    <w:qFormat/>
    <w:rsid w:val="000F197D"/>
    <w:pPr>
      <w:ind w:left="720"/>
      <w:contextualSpacing/>
    </w:pPr>
  </w:style>
  <w:style w:type="character" w:customStyle="1" w:styleId="apple-converted-space">
    <w:name w:val="apple-converted-space"/>
    <w:basedOn w:val="DefaultParagraphFont"/>
    <w:rsid w:val="00F64700"/>
  </w:style>
  <w:style w:type="table" w:styleId="TableGrid">
    <w:name w:val="Table Grid"/>
    <w:basedOn w:val="TableNormal"/>
    <w:uiPriority w:val="59"/>
    <w:rsid w:val="0095339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E22"/>
    <w:rPr>
      <w:sz w:val="16"/>
      <w:szCs w:val="16"/>
    </w:rPr>
  </w:style>
  <w:style w:type="paragraph" w:styleId="CommentText">
    <w:name w:val="annotation text"/>
    <w:basedOn w:val="Normal"/>
    <w:link w:val="CommentTextChar"/>
    <w:uiPriority w:val="99"/>
    <w:semiHidden/>
    <w:unhideWhenUsed/>
    <w:rsid w:val="00735E22"/>
    <w:rPr>
      <w:sz w:val="20"/>
    </w:rPr>
  </w:style>
  <w:style w:type="character" w:customStyle="1" w:styleId="CommentTextChar">
    <w:name w:val="Comment Text Char"/>
    <w:basedOn w:val="DefaultParagraphFont"/>
    <w:link w:val="CommentText"/>
    <w:uiPriority w:val="99"/>
    <w:semiHidden/>
    <w:rsid w:val="00735E22"/>
    <w:rPr>
      <w:rFonts w:ascii="Verdana" w:hAnsi="Verdana"/>
    </w:rPr>
  </w:style>
  <w:style w:type="paragraph" w:styleId="CommentSubject">
    <w:name w:val="annotation subject"/>
    <w:basedOn w:val="CommentText"/>
    <w:next w:val="CommentText"/>
    <w:link w:val="CommentSubjectChar"/>
    <w:uiPriority w:val="99"/>
    <w:semiHidden/>
    <w:unhideWhenUsed/>
    <w:rsid w:val="00735E22"/>
    <w:rPr>
      <w:b/>
      <w:bCs/>
    </w:rPr>
  </w:style>
  <w:style w:type="character" w:customStyle="1" w:styleId="CommentSubjectChar">
    <w:name w:val="Comment Subject Char"/>
    <w:basedOn w:val="CommentTextChar"/>
    <w:link w:val="CommentSubject"/>
    <w:uiPriority w:val="99"/>
    <w:semiHidden/>
    <w:rsid w:val="00735E22"/>
    <w:rPr>
      <w:rFonts w:ascii="Verdana" w:hAnsi="Verdana"/>
      <w:b/>
      <w:bCs/>
    </w:rPr>
  </w:style>
  <w:style w:type="character" w:styleId="Hyperlink">
    <w:name w:val="Hyperlink"/>
    <w:basedOn w:val="DefaultParagraphFont"/>
    <w:uiPriority w:val="99"/>
    <w:unhideWhenUsed/>
    <w:rsid w:val="009F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5089">
      <w:bodyDiv w:val="1"/>
      <w:marLeft w:val="0"/>
      <w:marRight w:val="0"/>
      <w:marTop w:val="0"/>
      <w:marBottom w:val="0"/>
      <w:divBdr>
        <w:top w:val="none" w:sz="0" w:space="0" w:color="auto"/>
        <w:left w:val="none" w:sz="0" w:space="0" w:color="auto"/>
        <w:bottom w:val="none" w:sz="0" w:space="0" w:color="auto"/>
        <w:right w:val="none" w:sz="0" w:space="0" w:color="auto"/>
      </w:divBdr>
      <w:divsChild>
        <w:div w:id="1306742029">
          <w:marLeft w:val="605"/>
          <w:marRight w:val="0"/>
          <w:marTop w:val="40"/>
          <w:marBottom w:val="80"/>
          <w:divBdr>
            <w:top w:val="none" w:sz="0" w:space="0" w:color="auto"/>
            <w:left w:val="none" w:sz="0" w:space="0" w:color="auto"/>
            <w:bottom w:val="none" w:sz="0" w:space="0" w:color="auto"/>
            <w:right w:val="none" w:sz="0" w:space="0" w:color="auto"/>
          </w:divBdr>
        </w:div>
        <w:div w:id="70588375">
          <w:marLeft w:val="605"/>
          <w:marRight w:val="0"/>
          <w:marTop w:val="40"/>
          <w:marBottom w:val="80"/>
          <w:divBdr>
            <w:top w:val="none" w:sz="0" w:space="0" w:color="auto"/>
            <w:left w:val="none" w:sz="0" w:space="0" w:color="auto"/>
            <w:bottom w:val="none" w:sz="0" w:space="0" w:color="auto"/>
            <w:right w:val="none" w:sz="0" w:space="0" w:color="auto"/>
          </w:divBdr>
        </w:div>
        <w:div w:id="522790865">
          <w:marLeft w:val="605"/>
          <w:marRight w:val="0"/>
          <w:marTop w:val="40"/>
          <w:marBottom w:val="80"/>
          <w:divBdr>
            <w:top w:val="none" w:sz="0" w:space="0" w:color="auto"/>
            <w:left w:val="none" w:sz="0" w:space="0" w:color="auto"/>
            <w:bottom w:val="none" w:sz="0" w:space="0" w:color="auto"/>
            <w:right w:val="none" w:sz="0" w:space="0" w:color="auto"/>
          </w:divBdr>
        </w:div>
      </w:divsChild>
    </w:div>
    <w:div w:id="507138125">
      <w:bodyDiv w:val="1"/>
      <w:marLeft w:val="0"/>
      <w:marRight w:val="0"/>
      <w:marTop w:val="0"/>
      <w:marBottom w:val="0"/>
      <w:divBdr>
        <w:top w:val="none" w:sz="0" w:space="0" w:color="auto"/>
        <w:left w:val="none" w:sz="0" w:space="0" w:color="auto"/>
        <w:bottom w:val="none" w:sz="0" w:space="0" w:color="auto"/>
        <w:right w:val="none" w:sz="0" w:space="0" w:color="auto"/>
      </w:divBdr>
      <w:divsChild>
        <w:div w:id="460808946">
          <w:marLeft w:val="605"/>
          <w:marRight w:val="0"/>
          <w:marTop w:val="40"/>
          <w:marBottom w:val="80"/>
          <w:divBdr>
            <w:top w:val="none" w:sz="0" w:space="0" w:color="auto"/>
            <w:left w:val="none" w:sz="0" w:space="0" w:color="auto"/>
            <w:bottom w:val="none" w:sz="0" w:space="0" w:color="auto"/>
            <w:right w:val="none" w:sz="0" w:space="0" w:color="auto"/>
          </w:divBdr>
        </w:div>
        <w:div w:id="1828327018">
          <w:marLeft w:val="605"/>
          <w:marRight w:val="0"/>
          <w:marTop w:val="40"/>
          <w:marBottom w:val="80"/>
          <w:divBdr>
            <w:top w:val="none" w:sz="0" w:space="0" w:color="auto"/>
            <w:left w:val="none" w:sz="0" w:space="0" w:color="auto"/>
            <w:bottom w:val="none" w:sz="0" w:space="0" w:color="auto"/>
            <w:right w:val="none" w:sz="0" w:space="0" w:color="auto"/>
          </w:divBdr>
        </w:div>
        <w:div w:id="210777332">
          <w:marLeft w:val="605"/>
          <w:marRight w:val="0"/>
          <w:marTop w:val="40"/>
          <w:marBottom w:val="80"/>
          <w:divBdr>
            <w:top w:val="none" w:sz="0" w:space="0" w:color="auto"/>
            <w:left w:val="none" w:sz="0" w:space="0" w:color="auto"/>
            <w:bottom w:val="none" w:sz="0" w:space="0" w:color="auto"/>
            <w:right w:val="none" w:sz="0" w:space="0" w:color="auto"/>
          </w:divBdr>
        </w:div>
      </w:divsChild>
    </w:div>
    <w:div w:id="644553047">
      <w:bodyDiv w:val="1"/>
      <w:marLeft w:val="0"/>
      <w:marRight w:val="0"/>
      <w:marTop w:val="0"/>
      <w:marBottom w:val="0"/>
      <w:divBdr>
        <w:top w:val="none" w:sz="0" w:space="0" w:color="auto"/>
        <w:left w:val="none" w:sz="0" w:space="0" w:color="auto"/>
        <w:bottom w:val="none" w:sz="0" w:space="0" w:color="auto"/>
        <w:right w:val="none" w:sz="0" w:space="0" w:color="auto"/>
      </w:divBdr>
    </w:div>
    <w:div w:id="950742714">
      <w:bodyDiv w:val="1"/>
      <w:marLeft w:val="0"/>
      <w:marRight w:val="0"/>
      <w:marTop w:val="0"/>
      <w:marBottom w:val="0"/>
      <w:divBdr>
        <w:top w:val="none" w:sz="0" w:space="0" w:color="auto"/>
        <w:left w:val="none" w:sz="0" w:space="0" w:color="auto"/>
        <w:bottom w:val="none" w:sz="0" w:space="0" w:color="auto"/>
        <w:right w:val="none" w:sz="0" w:space="0" w:color="auto"/>
      </w:divBdr>
    </w:div>
    <w:div w:id="980116233">
      <w:bodyDiv w:val="1"/>
      <w:marLeft w:val="0"/>
      <w:marRight w:val="0"/>
      <w:marTop w:val="0"/>
      <w:marBottom w:val="0"/>
      <w:divBdr>
        <w:top w:val="none" w:sz="0" w:space="0" w:color="auto"/>
        <w:left w:val="none" w:sz="0" w:space="0" w:color="auto"/>
        <w:bottom w:val="none" w:sz="0" w:space="0" w:color="auto"/>
        <w:right w:val="none" w:sz="0" w:space="0" w:color="auto"/>
      </w:divBdr>
    </w:div>
    <w:div w:id="1086538580">
      <w:bodyDiv w:val="1"/>
      <w:marLeft w:val="0"/>
      <w:marRight w:val="0"/>
      <w:marTop w:val="0"/>
      <w:marBottom w:val="0"/>
      <w:divBdr>
        <w:top w:val="none" w:sz="0" w:space="0" w:color="auto"/>
        <w:left w:val="none" w:sz="0" w:space="0" w:color="auto"/>
        <w:bottom w:val="none" w:sz="0" w:space="0" w:color="auto"/>
        <w:right w:val="none" w:sz="0" w:space="0" w:color="auto"/>
      </w:divBdr>
    </w:div>
    <w:div w:id="1306011422">
      <w:bodyDiv w:val="1"/>
      <w:marLeft w:val="0"/>
      <w:marRight w:val="0"/>
      <w:marTop w:val="0"/>
      <w:marBottom w:val="0"/>
      <w:divBdr>
        <w:top w:val="none" w:sz="0" w:space="0" w:color="auto"/>
        <w:left w:val="none" w:sz="0" w:space="0" w:color="auto"/>
        <w:bottom w:val="none" w:sz="0" w:space="0" w:color="auto"/>
        <w:right w:val="none" w:sz="0" w:space="0" w:color="auto"/>
      </w:divBdr>
    </w:div>
    <w:div w:id="1476293731">
      <w:bodyDiv w:val="1"/>
      <w:marLeft w:val="0"/>
      <w:marRight w:val="0"/>
      <w:marTop w:val="0"/>
      <w:marBottom w:val="0"/>
      <w:divBdr>
        <w:top w:val="none" w:sz="0" w:space="0" w:color="auto"/>
        <w:left w:val="none" w:sz="0" w:space="0" w:color="auto"/>
        <w:bottom w:val="none" w:sz="0" w:space="0" w:color="auto"/>
        <w:right w:val="none" w:sz="0" w:space="0" w:color="auto"/>
      </w:divBdr>
      <w:divsChild>
        <w:div w:id="142165626">
          <w:marLeft w:val="605"/>
          <w:marRight w:val="0"/>
          <w:marTop w:val="40"/>
          <w:marBottom w:val="80"/>
          <w:divBdr>
            <w:top w:val="none" w:sz="0" w:space="0" w:color="auto"/>
            <w:left w:val="none" w:sz="0" w:space="0" w:color="auto"/>
            <w:bottom w:val="none" w:sz="0" w:space="0" w:color="auto"/>
            <w:right w:val="none" w:sz="0" w:space="0" w:color="auto"/>
          </w:divBdr>
        </w:div>
        <w:div w:id="1088505849">
          <w:marLeft w:val="605"/>
          <w:marRight w:val="0"/>
          <w:marTop w:val="40"/>
          <w:marBottom w:val="80"/>
          <w:divBdr>
            <w:top w:val="none" w:sz="0" w:space="0" w:color="auto"/>
            <w:left w:val="none" w:sz="0" w:space="0" w:color="auto"/>
            <w:bottom w:val="none" w:sz="0" w:space="0" w:color="auto"/>
            <w:right w:val="none" w:sz="0" w:space="0" w:color="auto"/>
          </w:divBdr>
        </w:div>
        <w:div w:id="76633366">
          <w:marLeft w:val="605"/>
          <w:marRight w:val="0"/>
          <w:marTop w:val="40"/>
          <w:marBottom w:val="80"/>
          <w:divBdr>
            <w:top w:val="none" w:sz="0" w:space="0" w:color="auto"/>
            <w:left w:val="none" w:sz="0" w:space="0" w:color="auto"/>
            <w:bottom w:val="none" w:sz="0" w:space="0" w:color="auto"/>
            <w:right w:val="none" w:sz="0" w:space="0" w:color="auto"/>
          </w:divBdr>
        </w:div>
      </w:divsChild>
    </w:div>
    <w:div w:id="1799907720">
      <w:bodyDiv w:val="1"/>
      <w:marLeft w:val="0"/>
      <w:marRight w:val="0"/>
      <w:marTop w:val="0"/>
      <w:marBottom w:val="0"/>
      <w:divBdr>
        <w:top w:val="none" w:sz="0" w:space="0" w:color="auto"/>
        <w:left w:val="none" w:sz="0" w:space="0" w:color="auto"/>
        <w:bottom w:val="none" w:sz="0" w:space="0" w:color="auto"/>
        <w:right w:val="none" w:sz="0" w:space="0" w:color="auto"/>
      </w:divBdr>
    </w:div>
    <w:div w:id="1893730346">
      <w:bodyDiv w:val="1"/>
      <w:marLeft w:val="0"/>
      <w:marRight w:val="0"/>
      <w:marTop w:val="0"/>
      <w:marBottom w:val="0"/>
      <w:divBdr>
        <w:top w:val="none" w:sz="0" w:space="0" w:color="auto"/>
        <w:left w:val="none" w:sz="0" w:space="0" w:color="auto"/>
        <w:bottom w:val="none" w:sz="0" w:space="0" w:color="auto"/>
        <w:right w:val="none" w:sz="0" w:space="0" w:color="auto"/>
      </w:divBdr>
      <w:divsChild>
        <w:div w:id="816457817">
          <w:marLeft w:val="0"/>
          <w:marRight w:val="0"/>
          <w:marTop w:val="0"/>
          <w:marBottom w:val="0"/>
          <w:divBdr>
            <w:top w:val="single" w:sz="2" w:space="0" w:color="CCCCCC"/>
            <w:left w:val="single" w:sz="6" w:space="11" w:color="CCCCCC"/>
            <w:bottom w:val="single" w:sz="6" w:space="0" w:color="CCCCCC"/>
            <w:right w:val="single" w:sz="6" w:space="11" w:color="CCCCCC"/>
          </w:divBdr>
          <w:divsChild>
            <w:div w:id="15303755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925726424">
      <w:bodyDiv w:val="1"/>
      <w:marLeft w:val="0"/>
      <w:marRight w:val="0"/>
      <w:marTop w:val="0"/>
      <w:marBottom w:val="0"/>
      <w:divBdr>
        <w:top w:val="none" w:sz="0" w:space="0" w:color="auto"/>
        <w:left w:val="none" w:sz="0" w:space="0" w:color="auto"/>
        <w:bottom w:val="none" w:sz="0" w:space="0" w:color="auto"/>
        <w:right w:val="none" w:sz="0" w:space="0" w:color="auto"/>
      </w:divBdr>
    </w:div>
    <w:div w:id="2088727192">
      <w:bodyDiv w:val="1"/>
      <w:marLeft w:val="0"/>
      <w:marRight w:val="0"/>
      <w:marTop w:val="0"/>
      <w:marBottom w:val="0"/>
      <w:divBdr>
        <w:top w:val="none" w:sz="0" w:space="0" w:color="auto"/>
        <w:left w:val="none" w:sz="0" w:space="0" w:color="auto"/>
        <w:bottom w:val="none" w:sz="0" w:space="0" w:color="auto"/>
        <w:right w:val="none" w:sz="0" w:space="0" w:color="auto"/>
      </w:divBdr>
    </w:div>
    <w:div w:id="2138064008">
      <w:bodyDiv w:val="1"/>
      <w:marLeft w:val="0"/>
      <w:marRight w:val="0"/>
      <w:marTop w:val="0"/>
      <w:marBottom w:val="0"/>
      <w:divBdr>
        <w:top w:val="none" w:sz="0" w:space="0" w:color="auto"/>
        <w:left w:val="none" w:sz="0" w:space="0" w:color="auto"/>
        <w:bottom w:val="none" w:sz="0" w:space="0" w:color="auto"/>
        <w:right w:val="none" w:sz="0" w:space="0" w:color="auto"/>
      </w:divBdr>
      <w:divsChild>
        <w:div w:id="992488434">
          <w:marLeft w:val="0"/>
          <w:marRight w:val="0"/>
          <w:marTop w:val="75"/>
          <w:marBottom w:val="0"/>
          <w:divBdr>
            <w:top w:val="none" w:sz="0" w:space="0" w:color="auto"/>
            <w:left w:val="none" w:sz="0" w:space="0" w:color="auto"/>
            <w:bottom w:val="none" w:sz="0" w:space="0" w:color="auto"/>
            <w:right w:val="none" w:sz="0" w:space="0" w:color="auto"/>
          </w:divBdr>
          <w:divsChild>
            <w:div w:id="61610598">
              <w:marLeft w:val="0"/>
              <w:marRight w:val="0"/>
              <w:marTop w:val="0"/>
              <w:marBottom w:val="0"/>
              <w:divBdr>
                <w:top w:val="none" w:sz="0" w:space="0" w:color="auto"/>
                <w:left w:val="none" w:sz="0" w:space="0" w:color="auto"/>
                <w:bottom w:val="none" w:sz="0" w:space="0" w:color="auto"/>
                <w:right w:val="none" w:sz="0" w:space="0" w:color="auto"/>
              </w:divBdr>
              <w:divsChild>
                <w:div w:id="1015617481">
                  <w:marLeft w:val="0"/>
                  <w:marRight w:val="0"/>
                  <w:marTop w:val="0"/>
                  <w:marBottom w:val="150"/>
                  <w:divBdr>
                    <w:top w:val="none" w:sz="0" w:space="0" w:color="auto"/>
                    <w:left w:val="none" w:sz="0" w:space="0" w:color="auto"/>
                    <w:bottom w:val="none" w:sz="0" w:space="0" w:color="auto"/>
                    <w:right w:val="none" w:sz="0" w:space="0" w:color="auto"/>
                  </w:divBdr>
                  <w:divsChild>
                    <w:div w:id="472138778">
                      <w:marLeft w:val="0"/>
                      <w:marRight w:val="0"/>
                      <w:marTop w:val="0"/>
                      <w:marBottom w:val="0"/>
                      <w:divBdr>
                        <w:top w:val="none" w:sz="0" w:space="0" w:color="auto"/>
                        <w:left w:val="none" w:sz="0" w:space="0" w:color="auto"/>
                        <w:bottom w:val="none" w:sz="0" w:space="0" w:color="auto"/>
                        <w:right w:val="none" w:sz="0" w:space="0" w:color="auto"/>
                      </w:divBdr>
                      <w:divsChild>
                        <w:div w:id="955016396">
                          <w:marLeft w:val="0"/>
                          <w:marRight w:val="0"/>
                          <w:marTop w:val="0"/>
                          <w:marBottom w:val="0"/>
                          <w:divBdr>
                            <w:top w:val="none" w:sz="0" w:space="0" w:color="auto"/>
                            <w:left w:val="none" w:sz="0" w:space="0" w:color="auto"/>
                            <w:bottom w:val="none" w:sz="0" w:space="0" w:color="auto"/>
                            <w:right w:val="none" w:sz="0" w:space="0" w:color="auto"/>
                          </w:divBdr>
                          <w:divsChild>
                            <w:div w:id="741292931">
                              <w:marLeft w:val="0"/>
                              <w:marRight w:val="0"/>
                              <w:marTop w:val="0"/>
                              <w:marBottom w:val="0"/>
                              <w:divBdr>
                                <w:top w:val="none" w:sz="0" w:space="0" w:color="auto"/>
                                <w:left w:val="none" w:sz="0" w:space="0" w:color="auto"/>
                                <w:bottom w:val="none" w:sz="0" w:space="0" w:color="auto"/>
                                <w:right w:val="none" w:sz="0" w:space="0" w:color="auto"/>
                              </w:divBdr>
                              <w:divsChild>
                                <w:div w:id="245916793">
                                  <w:marLeft w:val="0"/>
                                  <w:marRight w:val="0"/>
                                  <w:marTop w:val="0"/>
                                  <w:marBottom w:val="0"/>
                                  <w:divBdr>
                                    <w:top w:val="none" w:sz="0" w:space="0" w:color="auto"/>
                                    <w:left w:val="none" w:sz="0" w:space="0" w:color="auto"/>
                                    <w:bottom w:val="none" w:sz="0" w:space="0" w:color="auto"/>
                                    <w:right w:val="none" w:sz="0" w:space="0" w:color="auto"/>
                                  </w:divBdr>
                                  <w:divsChild>
                                    <w:div w:id="656957744">
                                      <w:marLeft w:val="0"/>
                                      <w:marRight w:val="0"/>
                                      <w:marTop w:val="0"/>
                                      <w:marBottom w:val="0"/>
                                      <w:divBdr>
                                        <w:top w:val="none" w:sz="0" w:space="0" w:color="auto"/>
                                        <w:left w:val="none" w:sz="0" w:space="0" w:color="auto"/>
                                        <w:bottom w:val="none" w:sz="0" w:space="0" w:color="auto"/>
                                        <w:right w:val="none" w:sz="0" w:space="0" w:color="auto"/>
                                      </w:divBdr>
                                      <w:divsChild>
                                        <w:div w:id="1329551824">
                                          <w:marLeft w:val="0"/>
                                          <w:marRight w:val="0"/>
                                          <w:marTop w:val="0"/>
                                          <w:marBottom w:val="0"/>
                                          <w:divBdr>
                                            <w:top w:val="none" w:sz="0" w:space="0" w:color="auto"/>
                                            <w:left w:val="none" w:sz="0" w:space="0" w:color="auto"/>
                                            <w:bottom w:val="none" w:sz="0" w:space="0" w:color="auto"/>
                                            <w:right w:val="none" w:sz="0" w:space="0" w:color="auto"/>
                                          </w:divBdr>
                                          <w:divsChild>
                                            <w:div w:id="125008399">
                                              <w:marLeft w:val="0"/>
                                              <w:marRight w:val="0"/>
                                              <w:marTop w:val="0"/>
                                              <w:marBottom w:val="0"/>
                                              <w:divBdr>
                                                <w:top w:val="none" w:sz="0" w:space="0" w:color="auto"/>
                                                <w:left w:val="none" w:sz="0" w:space="0" w:color="auto"/>
                                                <w:bottom w:val="none" w:sz="0" w:space="0" w:color="auto"/>
                                                <w:right w:val="none" w:sz="0" w:space="0" w:color="auto"/>
                                              </w:divBdr>
                                              <w:divsChild>
                                                <w:div w:id="1077247812">
                                                  <w:marLeft w:val="0"/>
                                                  <w:marRight w:val="0"/>
                                                  <w:marTop w:val="0"/>
                                                  <w:marBottom w:val="0"/>
                                                  <w:divBdr>
                                                    <w:top w:val="none" w:sz="0" w:space="0" w:color="auto"/>
                                                    <w:left w:val="none" w:sz="0" w:space="0" w:color="auto"/>
                                                    <w:bottom w:val="none" w:sz="0" w:space="0" w:color="auto"/>
                                                    <w:right w:val="none" w:sz="0" w:space="0" w:color="auto"/>
                                                  </w:divBdr>
                                                  <w:divsChild>
                                                    <w:div w:id="59835003">
                                                      <w:marLeft w:val="0"/>
                                                      <w:marRight w:val="0"/>
                                                      <w:marTop w:val="0"/>
                                                      <w:marBottom w:val="0"/>
                                                      <w:divBdr>
                                                        <w:top w:val="none" w:sz="0" w:space="0" w:color="auto"/>
                                                        <w:left w:val="none" w:sz="0" w:space="0" w:color="auto"/>
                                                        <w:bottom w:val="none" w:sz="0" w:space="0" w:color="auto"/>
                                                        <w:right w:val="none" w:sz="0" w:space="0" w:color="auto"/>
                                                      </w:divBdr>
                                                      <w:divsChild>
                                                        <w:div w:id="341519633">
                                                          <w:marLeft w:val="0"/>
                                                          <w:marRight w:val="0"/>
                                                          <w:marTop w:val="0"/>
                                                          <w:marBottom w:val="0"/>
                                                          <w:divBdr>
                                                            <w:top w:val="none" w:sz="0" w:space="0" w:color="auto"/>
                                                            <w:left w:val="none" w:sz="0" w:space="0" w:color="auto"/>
                                                            <w:bottom w:val="none" w:sz="0" w:space="0" w:color="auto"/>
                                                            <w:right w:val="none" w:sz="0" w:space="0" w:color="auto"/>
                                                          </w:divBdr>
                                                          <w:divsChild>
                                                            <w:div w:id="1109013611">
                                                              <w:marLeft w:val="0"/>
                                                              <w:marRight w:val="0"/>
                                                              <w:marTop w:val="0"/>
                                                              <w:marBottom w:val="0"/>
                                                              <w:divBdr>
                                                                <w:top w:val="none" w:sz="0" w:space="0" w:color="auto"/>
                                                                <w:left w:val="none" w:sz="0" w:space="0" w:color="auto"/>
                                                                <w:bottom w:val="none" w:sz="0" w:space="0" w:color="auto"/>
                                                                <w:right w:val="none" w:sz="0" w:space="0" w:color="auto"/>
                                                              </w:divBdr>
                                                              <w:divsChild>
                                                                <w:div w:id="15707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jm.org/toc/nejm/360/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jm.org/doi/full/10.1056/NEJMvcm080015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Admin\Forms\RCH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RCHC Letterhead</Template>
  <TotalTime>7</TotalTime>
  <Pages>10</Pages>
  <Words>2789</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Date</vt:lpstr>
    </vt:vector>
  </TitlesOfParts>
  <Company>Redwood Community Health Coalition</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Rebecca Munger</dc:creator>
  <cp:lastModifiedBy>Rebecca Munger</cp:lastModifiedBy>
  <cp:revision>7</cp:revision>
  <cp:lastPrinted>2016-11-03T21:08:00Z</cp:lastPrinted>
  <dcterms:created xsi:type="dcterms:W3CDTF">2016-11-30T16:48:00Z</dcterms:created>
  <dcterms:modified xsi:type="dcterms:W3CDTF">2016-11-30T23:40:00Z</dcterms:modified>
</cp:coreProperties>
</file>